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1801FF">
        <w:rPr>
          <w:rFonts w:ascii="Times New Roman" w:hAnsi="Times New Roman" w:cs="Times New Roman"/>
          <w:b/>
          <w:sz w:val="26"/>
          <w:szCs w:val="26"/>
        </w:rPr>
        <w:t>8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1801FF">
        <w:rPr>
          <w:rFonts w:ascii="Times New Roman" w:hAnsi="Times New Roman" w:cs="Times New Roman"/>
          <w:b/>
          <w:sz w:val="26"/>
          <w:szCs w:val="26"/>
        </w:rPr>
        <w:t>8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1801FF">
        <w:rPr>
          <w:rFonts w:ascii="Times New Roman" w:hAnsi="Times New Roman" w:cs="Times New Roman"/>
          <w:b/>
          <w:sz w:val="26"/>
          <w:szCs w:val="26"/>
        </w:rPr>
        <w:t>8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01FF" w:rsidRPr="001801FF">
        <w:rPr>
          <w:rFonts w:ascii="Times New Roman" w:hAnsi="Times New Roman" w:cs="Times New Roman"/>
          <w:sz w:val="26"/>
          <w:szCs w:val="26"/>
        </w:rPr>
        <w:t>29</w:t>
      </w:r>
      <w:r w:rsidR="00E908C3" w:rsidRPr="001801FF">
        <w:rPr>
          <w:sz w:val="26"/>
          <w:szCs w:val="26"/>
        </w:rPr>
        <w:t xml:space="preserve"> ноября</w:t>
      </w:r>
      <w:r w:rsidR="00E908C3" w:rsidRPr="00F15482">
        <w:rPr>
          <w:sz w:val="26"/>
          <w:szCs w:val="26"/>
        </w:rPr>
        <w:t xml:space="preserve"> 2017г.                                                                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5D25BA" w:rsidRPr="00A67DF5" w:rsidRDefault="005D25BA" w:rsidP="005D25BA">
      <w:pPr>
        <w:pStyle w:val="a7"/>
        <w:jc w:val="center"/>
        <w:rPr>
          <w:b/>
          <w:sz w:val="26"/>
          <w:szCs w:val="26"/>
        </w:rPr>
      </w:pPr>
      <w:r w:rsidRPr="00A67DF5">
        <w:rPr>
          <w:b/>
          <w:sz w:val="26"/>
          <w:szCs w:val="26"/>
        </w:rPr>
        <w:t xml:space="preserve">Об утверждении Порядка включения наиболее посещаемой муниципальной территории общего пользования в муниципальную программу 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A67D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Урван</w:t>
      </w:r>
      <w:r w:rsidRPr="00A67DF5">
        <w:rPr>
          <w:b/>
          <w:sz w:val="26"/>
          <w:szCs w:val="26"/>
        </w:rPr>
        <w:t>ского муниципального района КБР на 2018-2022 годы»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5BA" w:rsidRDefault="005D25BA" w:rsidP="005D25BA">
      <w:pPr>
        <w:pStyle w:val="a7"/>
        <w:jc w:val="both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A67DF5">
        <w:rPr>
          <w:sz w:val="26"/>
          <w:szCs w:val="26"/>
        </w:rPr>
        <w:t>«Формирование современной городской среды сельского поселения Дейское Терского муниципального района КБР на 2018-2022 годы»</w:t>
      </w:r>
      <w:r w:rsidRPr="00A67DF5">
        <w:rPr>
          <w:sz w:val="26"/>
          <w:szCs w:val="26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6" w:history="1">
        <w:r w:rsidRPr="00A67DF5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A67DF5">
        <w:rPr>
          <w:sz w:val="26"/>
          <w:szCs w:val="26"/>
          <w:lang w:eastAsia="ru-RU"/>
        </w:rPr>
        <w:t>»,  </w:t>
      </w:r>
      <w:hyperlink r:id="rId7" w:history="1">
        <w:r w:rsidRPr="00A67DF5">
          <w:rPr>
            <w:sz w:val="26"/>
            <w:szCs w:val="26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A67DF5">
        <w:rPr>
          <w:sz w:val="26"/>
          <w:szCs w:val="26"/>
          <w:lang w:eastAsia="ru-RU"/>
        </w:rPr>
        <w:t>» </w:t>
      </w:r>
    </w:p>
    <w:p w:rsidR="005D25BA" w:rsidRPr="00A67DF5" w:rsidRDefault="005D25BA" w:rsidP="005D25BA">
      <w:pPr>
        <w:pStyle w:val="a7"/>
        <w:jc w:val="both"/>
        <w:rPr>
          <w:b/>
          <w:sz w:val="26"/>
          <w:szCs w:val="26"/>
          <w:lang w:eastAsia="ru-RU"/>
        </w:rPr>
      </w:pPr>
    </w:p>
    <w:p w:rsidR="005D25BA" w:rsidRDefault="005D25BA" w:rsidP="005D25BA">
      <w:pPr>
        <w:jc w:val="center"/>
        <w:rPr>
          <w:b/>
          <w:sz w:val="26"/>
          <w:szCs w:val="26"/>
        </w:rPr>
      </w:pPr>
      <w:r w:rsidRPr="005D25BA">
        <w:rPr>
          <w:b/>
          <w:sz w:val="26"/>
          <w:szCs w:val="26"/>
        </w:rPr>
        <w:t>ПОСТАНОВЛЯЮ:</w:t>
      </w: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A67DF5">
        <w:rPr>
          <w:b/>
          <w:sz w:val="26"/>
          <w:szCs w:val="26"/>
          <w:lang w:eastAsia="ru-RU"/>
        </w:rPr>
        <w:tab/>
      </w:r>
      <w:r w:rsidRPr="00A67DF5">
        <w:rPr>
          <w:sz w:val="26"/>
          <w:szCs w:val="26"/>
          <w:lang w:eastAsia="ru-RU"/>
        </w:rPr>
        <w:t xml:space="preserve">1. Утвердить Порядок включения наиболее посещаемой муниципальной территории общего пользования в муниципальную программу </w:t>
      </w:r>
      <w:r w:rsidRPr="00A67DF5">
        <w:rPr>
          <w:sz w:val="26"/>
          <w:szCs w:val="26"/>
        </w:rPr>
        <w:t>«Формирование современной горо</w:t>
      </w:r>
      <w:r>
        <w:rPr>
          <w:sz w:val="26"/>
          <w:szCs w:val="26"/>
        </w:rPr>
        <w:t>дской среды сельского поселения Нижний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>ского муниципального района КБР на 2018-2022 годы»,</w:t>
      </w:r>
      <w:r w:rsidRPr="00A67DF5">
        <w:rPr>
          <w:sz w:val="26"/>
          <w:szCs w:val="26"/>
          <w:lang w:eastAsia="ru-RU"/>
        </w:rPr>
        <w:t xml:space="preserve"> согласно приложению №1.</w:t>
      </w:r>
    </w:p>
    <w:p w:rsidR="005D25BA" w:rsidRPr="00A67DF5" w:rsidRDefault="005D25BA" w:rsidP="005D25BA">
      <w:pPr>
        <w:pStyle w:val="a7"/>
        <w:jc w:val="both"/>
        <w:rPr>
          <w:sz w:val="26"/>
          <w:szCs w:val="26"/>
        </w:rPr>
      </w:pPr>
      <w:r w:rsidRPr="00A67DF5">
        <w:rPr>
          <w:sz w:val="26"/>
          <w:szCs w:val="26"/>
          <w:lang w:eastAsia="ru-RU"/>
        </w:rPr>
        <w:tab/>
      </w:r>
      <w:r w:rsidRPr="00A67DF5">
        <w:rPr>
          <w:color w:val="000000"/>
          <w:sz w:val="26"/>
          <w:szCs w:val="26"/>
        </w:rPr>
        <w:t xml:space="preserve">2.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</w:t>
      </w:r>
      <w:r>
        <w:rPr>
          <w:sz w:val="26"/>
          <w:szCs w:val="26"/>
        </w:rPr>
        <w:t>Нижний</w:t>
      </w:r>
      <w:proofErr w:type="spellEnd"/>
      <w:r>
        <w:rPr>
          <w:sz w:val="26"/>
          <w:szCs w:val="26"/>
        </w:rPr>
        <w:t xml:space="preserve">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>ского</w:t>
      </w:r>
      <w:r w:rsidRPr="00A67DF5">
        <w:rPr>
          <w:color w:val="000000"/>
          <w:sz w:val="26"/>
          <w:szCs w:val="26"/>
        </w:rPr>
        <w:t xml:space="preserve"> муниципального района КБР в сети Интернет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Pr="005D25BA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A97D7B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A67DF5">
        <w:rPr>
          <w:color w:val="000000"/>
          <w:sz w:val="26"/>
          <w:szCs w:val="26"/>
        </w:rPr>
        <w:t>.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DF5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5D25BA" w:rsidRPr="00A67DF5" w:rsidRDefault="005D25BA" w:rsidP="005D2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7DF5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момента его опубликования.</w:t>
      </w:r>
    </w:p>
    <w:p w:rsidR="005D25BA" w:rsidRPr="00A67DF5" w:rsidRDefault="005D25BA" w:rsidP="005D25BA">
      <w:pPr>
        <w:shd w:val="clear" w:color="auto" w:fill="FFFFFF"/>
        <w:spacing w:line="322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4"/>
        <w:gridCol w:w="5501"/>
      </w:tblGrid>
      <w:tr w:rsidR="005D25BA" w:rsidRPr="00A67DF5" w:rsidTr="006F318D">
        <w:tc>
          <w:tcPr>
            <w:tcW w:w="3884" w:type="dxa"/>
          </w:tcPr>
          <w:p w:rsidR="005D25BA" w:rsidRPr="005D25BA" w:rsidRDefault="005D25BA" w:rsidP="006F318D">
            <w:pPr>
              <w:spacing w:line="322" w:lineRule="exact"/>
              <w:rPr>
                <w:b/>
                <w:sz w:val="26"/>
                <w:szCs w:val="26"/>
              </w:rPr>
            </w:pPr>
            <w:r w:rsidRPr="005D25BA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5D25BA">
              <w:rPr>
                <w:b/>
                <w:sz w:val="26"/>
                <w:szCs w:val="26"/>
              </w:rPr>
              <w:t>с.п</w:t>
            </w:r>
            <w:proofErr w:type="spellEnd"/>
            <w:r w:rsidRPr="005D25BA">
              <w:rPr>
                <w:b/>
                <w:sz w:val="26"/>
                <w:szCs w:val="26"/>
              </w:rPr>
              <w:t>. Нижний Черек</w:t>
            </w:r>
          </w:p>
        </w:tc>
        <w:tc>
          <w:tcPr>
            <w:tcW w:w="5546" w:type="dxa"/>
          </w:tcPr>
          <w:p w:rsidR="005D25BA" w:rsidRPr="005D25BA" w:rsidRDefault="005D25BA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5D25BA">
              <w:rPr>
                <w:b/>
                <w:sz w:val="26"/>
                <w:szCs w:val="26"/>
              </w:rPr>
              <w:t>М.Б. Шондиров</w:t>
            </w:r>
          </w:p>
          <w:p w:rsidR="005D25BA" w:rsidRPr="005D25BA" w:rsidRDefault="005D25BA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D25BA" w:rsidRPr="00A97D7B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 w:rsidRPr="00A97D7B">
        <w:rPr>
          <w:sz w:val="20"/>
          <w:szCs w:val="20"/>
          <w:lang w:eastAsia="ru-RU"/>
        </w:rPr>
        <w:lastRenderedPageBreak/>
        <w:t>Приложение №1</w:t>
      </w:r>
      <w:r w:rsidRPr="00A97D7B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  <w:lang w:eastAsia="ru-RU"/>
        </w:rPr>
        <w:t>Нижний Черек</w:t>
      </w:r>
    </w:p>
    <w:p w:rsidR="005D25BA" w:rsidRPr="00A97D7B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Урван</w:t>
      </w:r>
      <w:r w:rsidRPr="00A97D7B">
        <w:rPr>
          <w:sz w:val="20"/>
          <w:szCs w:val="20"/>
          <w:lang w:eastAsia="ru-RU"/>
        </w:rPr>
        <w:t xml:space="preserve">ского муниципального района КБР от </w:t>
      </w:r>
      <w:r w:rsidR="001801FF">
        <w:rPr>
          <w:sz w:val="20"/>
          <w:szCs w:val="20"/>
          <w:lang w:eastAsia="ru-RU"/>
        </w:rPr>
        <w:t>29</w:t>
      </w:r>
      <w:r>
        <w:rPr>
          <w:sz w:val="20"/>
          <w:szCs w:val="20"/>
          <w:lang w:eastAsia="ru-RU"/>
        </w:rPr>
        <w:t>.11</w:t>
      </w:r>
      <w:r w:rsidRPr="00A97D7B">
        <w:rPr>
          <w:sz w:val="20"/>
          <w:szCs w:val="20"/>
          <w:lang w:eastAsia="ru-RU"/>
        </w:rPr>
        <w:t xml:space="preserve">.2017 г. № </w:t>
      </w:r>
      <w:r>
        <w:rPr>
          <w:sz w:val="20"/>
          <w:szCs w:val="20"/>
          <w:lang w:eastAsia="ru-RU"/>
        </w:rPr>
        <w:t>5</w:t>
      </w:r>
      <w:r w:rsidR="001801FF">
        <w:rPr>
          <w:sz w:val="20"/>
          <w:szCs w:val="20"/>
          <w:lang w:eastAsia="ru-RU"/>
        </w:rPr>
        <w:t>8</w:t>
      </w:r>
      <w:bookmarkStart w:id="0" w:name="_GoBack"/>
      <w:bookmarkEnd w:id="0"/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</w:rPr>
      </w:pPr>
      <w:r w:rsidRPr="005D25BA">
        <w:rPr>
          <w:b/>
          <w:sz w:val="24"/>
          <w:szCs w:val="24"/>
          <w:lang w:eastAsia="ru-RU"/>
        </w:rPr>
        <w:t xml:space="preserve">Порядок включения наиболее посещаемой муниципальной территории общего пользования в муниципальную программу </w:t>
      </w:r>
      <w:r w:rsidRPr="005D25BA">
        <w:rPr>
          <w:b/>
          <w:sz w:val="24"/>
          <w:szCs w:val="24"/>
        </w:rPr>
        <w:t>«Формирование современной городской среды сельского поселения Нижний Черек Урванского</w:t>
      </w:r>
      <w:r w:rsidRPr="005D25BA">
        <w:rPr>
          <w:sz w:val="24"/>
          <w:szCs w:val="24"/>
        </w:rPr>
        <w:t xml:space="preserve"> </w:t>
      </w:r>
      <w:r w:rsidRPr="005D25BA">
        <w:rPr>
          <w:b/>
          <w:sz w:val="24"/>
          <w:szCs w:val="24"/>
        </w:rPr>
        <w:t>муниципального района КБР на 2018-2022 годы»</w:t>
      </w:r>
    </w:p>
    <w:p w:rsidR="005D25BA" w:rsidRPr="005D25BA" w:rsidRDefault="005D25BA" w:rsidP="005D25BA">
      <w:pPr>
        <w:pStyle w:val="a7"/>
        <w:jc w:val="center"/>
        <w:rPr>
          <w:sz w:val="24"/>
          <w:szCs w:val="24"/>
          <w:lang w:eastAsia="ru-RU"/>
        </w:rPr>
      </w:pPr>
    </w:p>
    <w:p w:rsidR="005D25BA" w:rsidRPr="005D25BA" w:rsidRDefault="005D25BA" w:rsidP="005D25BA">
      <w:pPr>
        <w:pStyle w:val="a7"/>
        <w:numPr>
          <w:ilvl w:val="0"/>
          <w:numId w:val="5"/>
        </w:numPr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Общие положения</w:t>
      </w:r>
    </w:p>
    <w:p w:rsidR="005D25BA" w:rsidRPr="005D25BA" w:rsidRDefault="005D25BA" w:rsidP="005D25BA">
      <w:pPr>
        <w:pStyle w:val="a7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           1.1. Настоящий Порядок, разработан в целях реализации муниципальной программы </w:t>
      </w:r>
      <w:r w:rsidRPr="005D25BA">
        <w:rPr>
          <w:sz w:val="24"/>
          <w:szCs w:val="24"/>
        </w:rPr>
        <w:t>«Формирование современной городской среды сельского поселения Нижний Черек Урванского муниципального района КБР на 2018-2022 годы»</w:t>
      </w:r>
      <w:r w:rsidRPr="005D25BA">
        <w:rPr>
          <w:sz w:val="24"/>
          <w:szCs w:val="24"/>
          <w:lang w:eastAsia="ru-RU"/>
        </w:rPr>
        <w:t xml:space="preserve"> (далее Программа), определяет порядок и сроки представления, рассмотрения и оценки, предложений граждан, организаций о включении наиболее посещаемой муниципальной территории общего пользования (далее муниципальной территории общего пользования) в Программу.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1.2. Перечень муниципальных территорий общего пользования формируется из числа наиболее посещаемых муниципальной территорий сельского поселения </w:t>
      </w:r>
      <w:r w:rsidRPr="005D25BA">
        <w:rPr>
          <w:sz w:val="24"/>
          <w:szCs w:val="24"/>
        </w:rPr>
        <w:t xml:space="preserve">Нижний Черек Урванского </w:t>
      </w:r>
      <w:r w:rsidRPr="005D25BA">
        <w:rPr>
          <w:sz w:val="24"/>
          <w:szCs w:val="24"/>
          <w:lang w:eastAsia="ru-RU"/>
        </w:rPr>
        <w:t>муниципального района КБР, претендующих на получение бюджетных средств на благоустройство в 2018-2022 годах и принявших участие в отборе.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1.3. Процесс отбора муниципальных территорий общего пользования для включения в муниципальную программу должен осуществляться с максимальным вовлечением граждан, организаций и следовать следующим принципам: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выявление истинных интересов и ценностей, на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открытое обсуждение проектов благоустройства, предложений по благоустройству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все решения, касающиеся благоустройства муниципальных территорий общего пользования должны приниматься открыто и гласно, с учетом мнения граждан, организаций;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В процессе отбора муниципальных территорий общего пользования предусмотрены следующие формы участия граждан, организаций: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совместное определение целей и задач по развитию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определение функциональных зон и их взаимного расположения на выбранной муниципальной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организация широкого общественного участия в выборе муниципальной территории общего пользования, приоритетной для благоустройства;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в выборе типов покрытий, с учетом функционального зонирования муниципальных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по предполагаемым типам озеленения муниципальных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муниципальных территорий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осуществление общественного контроля.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При обсуждении и реализации проектов по благоустройству муниципальных территории общего пользования, информирование граждан, организаций осуществляется посредством: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</w:rPr>
      </w:pPr>
      <w:r w:rsidRPr="005D25BA">
        <w:rPr>
          <w:sz w:val="24"/>
          <w:szCs w:val="24"/>
          <w:lang w:eastAsia="ru-RU"/>
        </w:rPr>
        <w:t xml:space="preserve">- регулярного информирования граждан, организаций о ходе подачи предложений, отбору муниципальных территорий общего пользования, с публикацией фото, видео и текстовых отчетов по итогам проведения общественных обсуждений через </w:t>
      </w:r>
      <w:r w:rsidRPr="005D25BA">
        <w:rPr>
          <w:sz w:val="24"/>
          <w:szCs w:val="24"/>
        </w:rPr>
        <w:t>официальный сайт администрации с.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 xml:space="preserve">Нижний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</w:rPr>
        <w:t>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работы с местными СМИ, охватывающими широкий круг людей разных возрастных групп и потенциальные аудитории проекта;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lastRenderedPageBreak/>
        <w:t>В качестве вариантов благоустройства муниципальных территорий общего пользования могут быть предложены для обсуждения: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скверов;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освещение улицы/сквера;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реконструкция/строительство детской спортивно-игровой площадки;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устройство или реконструкция детской площадки;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территории возле общественного здания (Дом культуры, библиотека и др.);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благоустройство пустырей.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При этом необходимо учитывать ограниченность реализации мероприятий по времени.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2. Основные понятия, используемые в настоящем Порядке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2.1. Организатор отбора – местная администрация сельского поселения </w:t>
      </w:r>
      <w:r w:rsidRPr="005D25BA">
        <w:rPr>
          <w:sz w:val="24"/>
          <w:szCs w:val="24"/>
        </w:rPr>
        <w:t xml:space="preserve">Нижний Черек Урванского </w:t>
      </w:r>
      <w:r w:rsidRPr="005D25BA">
        <w:rPr>
          <w:sz w:val="24"/>
          <w:szCs w:val="24"/>
          <w:lang w:eastAsia="ru-RU"/>
        </w:rPr>
        <w:t>муниципального района КБР (далее Организатор отбора).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2.2. Формирование современной городской среды сельского поселения - комплекс мероприятий, направленных на развитие среды в муниципальном образовании: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2.3. Предложение - предложения, поступающие от граждан, организаций с указанием муниципальных территорий общего пользования, которые подлежат благоустройству в 2018-2022 годах по форме, указанной в приложении к настоящему Порядку.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3. Процедура подачи Предложения для участия в отборе муниципальных территорий общего пользования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3.1. Для участия в отборе наиболее посещаемой муниципальной территории общего пользования граждане, организации должны определить муниципальную территорию общего пользования в границах сельского поселения </w:t>
      </w:r>
      <w:r w:rsidRPr="005D25BA">
        <w:rPr>
          <w:sz w:val="24"/>
          <w:szCs w:val="24"/>
        </w:rPr>
        <w:t>Нижний Черек Урванского</w:t>
      </w:r>
      <w:r w:rsidRPr="005D25BA">
        <w:rPr>
          <w:sz w:val="24"/>
          <w:szCs w:val="24"/>
          <w:lang w:eastAsia="ru-RU"/>
        </w:rPr>
        <w:t xml:space="preserve"> муниципального района КБР, которая подлежит благоустройству в 2018-2022 годах.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Предложение должно включать: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информацию о субъекте подачи предложения в соответствии с приложением к настоящему Порядку;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описание муниципальной территории общего пользования (населенный пункт, название, местоположение);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- предлагаемый перечень работ по благоустройству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3.2. Организатор отбора готовит сообщение о проведении отбора наиболее посещаемой муниципальной территории общего пользования, которое подлежит официальному опубликованию и размещению на официальном сайте </w:t>
      </w:r>
      <w:r w:rsidRPr="005D25BA">
        <w:rPr>
          <w:sz w:val="24"/>
          <w:szCs w:val="24"/>
        </w:rPr>
        <w:t>администрации с.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5D25BA">
        <w:rPr>
          <w:sz w:val="24"/>
          <w:szCs w:val="24"/>
        </w:rPr>
        <w:t xml:space="preserve">Нижний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  <w:lang w:eastAsia="ru-RU"/>
        </w:rPr>
        <w:t>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3.3. Предложение подается гражданами, организациями в письменной форме в срок, установленный в сообщении о проведении отбора предложений по определению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3.4. Предложение регистрируется специалистом Организатора отбора, который делает отметку на Предложении с указанием даты и времени ее получения.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3.5. Срок подачи Предложений должен составлять не более 10 календарных дней с момента опубликования сообщения Организатора отбора о проведении отбора предложений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3.6. В случае внесения изменений в настоящий Порядок после его официального опубликования срок подачи Предложений должен быть увеличен не менее чем на 5 дней.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3.7. Все листы Предложения должны быть прошиты и пронумерованы. Предложение должно быть подписано гражданином (скреплено печатью для юридического лица).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3.8. В сроки, указанные в сообщении о проведении отбора предложений по определению наиболее посещаемой муниципальной территории общего пользования, гражданин, организация направляет Предложение Организатору отбора по адресу: 361307, КБР, с. Нижний Черек, ул. Ленина, 73.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3.9. В отношении одной муниципальной территории общего пользования гражданин, организация могут подать только одно Предложение.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3.10. Каждое Предложение регистрируется Организатором отбора отдельно.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lastRenderedPageBreak/>
        <w:t>3.11. Предложения, поступившие после установленного срока, регистрируются и без рассмотрения возвращаются участнику отбора.</w:t>
      </w:r>
    </w:p>
    <w:p w:rsidR="005D25BA" w:rsidRPr="005D25BA" w:rsidRDefault="005D25BA" w:rsidP="005D25BA">
      <w:pPr>
        <w:pStyle w:val="a7"/>
        <w:jc w:val="center"/>
        <w:rPr>
          <w:b/>
          <w:sz w:val="24"/>
          <w:szCs w:val="24"/>
          <w:lang w:eastAsia="ru-RU"/>
        </w:rPr>
      </w:pPr>
      <w:r w:rsidRPr="005D25BA">
        <w:rPr>
          <w:b/>
          <w:sz w:val="24"/>
          <w:szCs w:val="24"/>
          <w:lang w:eastAsia="ru-RU"/>
        </w:rPr>
        <w:t>4. Процедура отбора предложений по благоустройству муниципальной территории общего пользования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4.1. Цель отбора муниципальной территории общего пользования состоит в определении наиболее посещаемой муниципальной территории общего пользования подлежащей благоустройству в 2018-2022 годах.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4.2. Общественная комиссия рассматривает все поступившие предложения и путем простого подсчета определяет наиболее посещаемую муниципальную территорию общего пользования для включения в муниципальную программу </w:t>
      </w:r>
      <w:r w:rsidRPr="005D25BA">
        <w:rPr>
          <w:sz w:val="24"/>
          <w:szCs w:val="24"/>
        </w:rPr>
        <w:t xml:space="preserve">«Формирование современной городской среды сельского поселения Нижний Черек Урванского муниципального района КБР на 2018-2022 годы» </w:t>
      </w:r>
      <w:r w:rsidRPr="005D25BA">
        <w:rPr>
          <w:sz w:val="24"/>
          <w:szCs w:val="24"/>
          <w:lang w:eastAsia="ru-RU"/>
        </w:rPr>
        <w:t>в срок не более 3 рабочих дней с момента окончания срока подачи заявок.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4.3. Протокол подписывается всеми членами Общественной комиссии, присутствовавшими на заседании, и размещается на официальном сайте </w:t>
      </w:r>
      <w:r w:rsidRPr="005D25BA">
        <w:rPr>
          <w:sz w:val="24"/>
          <w:szCs w:val="24"/>
        </w:rPr>
        <w:t xml:space="preserve">администрации </w:t>
      </w:r>
      <w:proofErr w:type="spellStart"/>
      <w:r w:rsidRPr="005D25BA">
        <w:rPr>
          <w:sz w:val="24"/>
          <w:szCs w:val="24"/>
        </w:rPr>
        <w:t>с.п.Нижний</w:t>
      </w:r>
      <w:proofErr w:type="spellEnd"/>
      <w:r w:rsidRPr="005D25BA">
        <w:rPr>
          <w:sz w:val="24"/>
          <w:szCs w:val="24"/>
        </w:rPr>
        <w:t xml:space="preserve"> Черек Урванского муниципального района КБР в сети Интернет 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5D25BA">
        <w:rPr>
          <w:color w:val="000000"/>
          <w:sz w:val="24"/>
          <w:szCs w:val="24"/>
          <w:u w:val="single"/>
        </w:rPr>
        <w:t>-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ncherek</w:t>
      </w:r>
      <w:proofErr w:type="spellEnd"/>
      <w:r w:rsidRPr="005D25BA">
        <w:rPr>
          <w:color w:val="000000"/>
          <w:sz w:val="24"/>
          <w:szCs w:val="24"/>
          <w:u w:val="single"/>
        </w:rPr>
        <w:t>.</w:t>
      </w:r>
      <w:proofErr w:type="spellStart"/>
      <w:r w:rsidRPr="005D25BA">
        <w:rPr>
          <w:color w:val="000000"/>
          <w:sz w:val="24"/>
          <w:szCs w:val="24"/>
          <w:u w:val="single"/>
          <w:lang w:val="en-US"/>
        </w:rPr>
        <w:t>ru</w:t>
      </w:r>
      <w:proofErr w:type="spellEnd"/>
      <w:r w:rsidRPr="005D25BA">
        <w:rPr>
          <w:sz w:val="24"/>
          <w:szCs w:val="24"/>
          <w:lang w:eastAsia="ru-RU"/>
        </w:rPr>
        <w:t xml:space="preserve"> в течение трех рабочих дней с момента его подписания.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4.4. Муниципальная территория общего пользования, получившая наибольшее количество предложений, оформляется в проект благоустройства, который публикуется в СМИ.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4.5. Отбор признается несостоявшимся в случаях, если: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1) не подано ни одного предложения наиболее посещаемой муниципальной территории общего пользования;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2) подано только одно предложение наиболее посещаемой муниципальной территории общего пользования.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>4.6. В случае если по окончании срока подачи Предложений подано только одно Предложение наиболее посещаемой муниципальной территории общего пользования, Общественная комиссия признает отбор несостоявшимся и рассматривает указанное Предложение.</w:t>
      </w:r>
    </w:p>
    <w:p w:rsidR="005D25BA" w:rsidRPr="005D25BA" w:rsidRDefault="005D25BA" w:rsidP="005D25BA">
      <w:pPr>
        <w:pStyle w:val="a7"/>
        <w:ind w:firstLine="708"/>
        <w:jc w:val="both"/>
        <w:rPr>
          <w:sz w:val="24"/>
          <w:szCs w:val="24"/>
          <w:lang w:eastAsia="ru-RU"/>
        </w:rPr>
      </w:pPr>
      <w:r w:rsidRPr="005D25BA">
        <w:rPr>
          <w:sz w:val="24"/>
          <w:szCs w:val="24"/>
          <w:lang w:eastAsia="ru-RU"/>
        </w:rPr>
        <w:t xml:space="preserve">4.7. Если по результатам рассмотрения Предложение соответствует требованиям и условиям настоящего Порядка, муниципальная территория общего пользования подлежит включению в муниципальную программу </w:t>
      </w:r>
      <w:r w:rsidRPr="005D25BA">
        <w:rPr>
          <w:sz w:val="24"/>
          <w:szCs w:val="24"/>
        </w:rPr>
        <w:t>«Формирование современной городской среды сельского поселения Нижний Черек Урванского муниципального района КБР на 2018-2022 годы».</w:t>
      </w:r>
    </w:p>
    <w:p w:rsidR="005D25BA" w:rsidRPr="005D25BA" w:rsidRDefault="005D25BA" w:rsidP="005D25BA">
      <w:pPr>
        <w:pStyle w:val="a7"/>
        <w:rPr>
          <w:sz w:val="24"/>
          <w:szCs w:val="24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Default="005D25BA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Default="00972F68" w:rsidP="005D25BA">
      <w:pPr>
        <w:pStyle w:val="a7"/>
        <w:rPr>
          <w:sz w:val="26"/>
          <w:szCs w:val="26"/>
          <w:lang w:eastAsia="ru-RU"/>
        </w:rPr>
      </w:pPr>
    </w:p>
    <w:p w:rsidR="00972F68" w:rsidRPr="00A67DF5" w:rsidRDefault="00972F68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jc w:val="right"/>
        <w:rPr>
          <w:sz w:val="20"/>
          <w:szCs w:val="20"/>
          <w:lang w:eastAsia="ru-RU"/>
        </w:rPr>
      </w:pPr>
      <w:r w:rsidRPr="00A67DF5">
        <w:rPr>
          <w:sz w:val="20"/>
          <w:szCs w:val="20"/>
          <w:lang w:eastAsia="ru-RU"/>
        </w:rPr>
        <w:t>Приложение к Порядку включения наиболее посещаемой муниципальной территории общего пользования</w:t>
      </w:r>
    </w:p>
    <w:p w:rsidR="005D25BA" w:rsidRPr="00A67DF5" w:rsidRDefault="005D25BA" w:rsidP="005D25BA">
      <w:pPr>
        <w:pStyle w:val="a7"/>
        <w:jc w:val="right"/>
        <w:rPr>
          <w:sz w:val="20"/>
          <w:szCs w:val="20"/>
        </w:rPr>
      </w:pPr>
      <w:r w:rsidRPr="00A67DF5">
        <w:rPr>
          <w:sz w:val="20"/>
          <w:szCs w:val="20"/>
          <w:lang w:eastAsia="ru-RU"/>
        </w:rPr>
        <w:t xml:space="preserve"> в муниципальную программу </w:t>
      </w:r>
      <w:r w:rsidRPr="00A67DF5">
        <w:rPr>
          <w:sz w:val="20"/>
          <w:szCs w:val="20"/>
        </w:rPr>
        <w:t xml:space="preserve">«Формирование современной городской среды сельского поселения </w:t>
      </w:r>
      <w:r>
        <w:rPr>
          <w:sz w:val="20"/>
          <w:szCs w:val="20"/>
        </w:rPr>
        <w:t>Нижний Черек</w:t>
      </w:r>
      <w:r w:rsidRPr="00A97D7B">
        <w:rPr>
          <w:sz w:val="20"/>
          <w:szCs w:val="20"/>
        </w:rPr>
        <w:t xml:space="preserve"> Урванского</w:t>
      </w:r>
      <w:r w:rsidRPr="00A67DF5">
        <w:rPr>
          <w:sz w:val="26"/>
          <w:szCs w:val="26"/>
        </w:rPr>
        <w:t xml:space="preserve"> </w:t>
      </w:r>
      <w:r w:rsidRPr="00A67DF5">
        <w:rPr>
          <w:sz w:val="20"/>
          <w:szCs w:val="20"/>
        </w:rPr>
        <w:t>муниципального района КБР на 2018-2022 годы»</w:t>
      </w:r>
    </w:p>
    <w:p w:rsidR="005D25BA" w:rsidRPr="00A67DF5" w:rsidRDefault="005D25BA" w:rsidP="005D25BA">
      <w:pPr>
        <w:pStyle w:val="a7"/>
        <w:jc w:val="right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jc w:val="center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br/>
      </w:r>
      <w:r w:rsidRPr="00A67DF5">
        <w:rPr>
          <w:b/>
          <w:sz w:val="26"/>
          <w:szCs w:val="26"/>
          <w:lang w:eastAsia="ru-RU"/>
        </w:rPr>
        <w:t xml:space="preserve">Предложение на включение наиболее посещаемой муниципальной территории общего пользования в муниципальную программу </w:t>
      </w:r>
      <w:r w:rsidRPr="00A67DF5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A97D7B">
        <w:rPr>
          <w:b/>
          <w:sz w:val="26"/>
          <w:szCs w:val="26"/>
        </w:rPr>
        <w:t xml:space="preserve"> Урванского</w:t>
      </w:r>
      <w:r w:rsidRPr="00A67DF5">
        <w:rPr>
          <w:sz w:val="26"/>
          <w:szCs w:val="26"/>
        </w:rPr>
        <w:t xml:space="preserve"> </w:t>
      </w:r>
      <w:r w:rsidRPr="00A67DF5">
        <w:rPr>
          <w:b/>
          <w:sz w:val="26"/>
          <w:szCs w:val="26"/>
        </w:rPr>
        <w:t>муниципального района КБР на 2018-2022 годы»</w:t>
      </w:r>
      <w:r w:rsidRPr="00A67DF5">
        <w:rPr>
          <w:b/>
          <w:sz w:val="26"/>
          <w:szCs w:val="26"/>
          <w:lang w:eastAsia="ru-RU"/>
        </w:rPr>
        <w:br/>
      </w:r>
      <w:r w:rsidRPr="00A67DF5">
        <w:rPr>
          <w:b/>
          <w:sz w:val="26"/>
          <w:szCs w:val="26"/>
          <w:lang w:eastAsia="ru-RU"/>
        </w:rPr>
        <w:br/>
      </w:r>
      <w:r w:rsidRPr="00A67DF5">
        <w:rPr>
          <w:sz w:val="26"/>
          <w:szCs w:val="26"/>
          <w:lang w:eastAsia="ru-RU"/>
        </w:rPr>
        <w:br/>
        <w:t xml:space="preserve">                                                                                          Дата _________________</w:t>
      </w: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Куда: в местную администрацию сельского поселения </w:t>
      </w:r>
      <w:r>
        <w:rPr>
          <w:sz w:val="26"/>
          <w:szCs w:val="26"/>
        </w:rPr>
        <w:t>Нижний Черек</w:t>
      </w:r>
      <w:r w:rsidRPr="00A67DF5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A67DF5">
        <w:rPr>
          <w:sz w:val="26"/>
          <w:szCs w:val="26"/>
        </w:rPr>
        <w:t xml:space="preserve">ского </w:t>
      </w:r>
      <w:r w:rsidR="00972F68">
        <w:rPr>
          <w:sz w:val="26"/>
          <w:szCs w:val="26"/>
          <w:lang w:eastAsia="ru-RU"/>
        </w:rPr>
        <w:t>муниципального района КБР, 361307</w:t>
      </w:r>
      <w:r>
        <w:rPr>
          <w:sz w:val="26"/>
          <w:szCs w:val="26"/>
          <w:lang w:eastAsia="ru-RU"/>
        </w:rPr>
        <w:t>, КБР, Нижний Черек</w:t>
      </w:r>
      <w:r w:rsidRPr="00A67DF5">
        <w:rPr>
          <w:sz w:val="26"/>
          <w:szCs w:val="26"/>
          <w:lang w:eastAsia="ru-RU"/>
        </w:rPr>
        <w:t xml:space="preserve">, ул. </w:t>
      </w:r>
      <w:r>
        <w:rPr>
          <w:sz w:val="26"/>
          <w:szCs w:val="26"/>
          <w:lang w:eastAsia="ru-RU"/>
        </w:rPr>
        <w:t>Ленина, 73</w:t>
      </w:r>
      <w:r w:rsidRPr="00A67DF5">
        <w:rPr>
          <w:sz w:val="26"/>
          <w:szCs w:val="26"/>
          <w:lang w:eastAsia="ru-RU"/>
        </w:rPr>
        <w:t>.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Наименование заинтересованного лица (ФИО гражданина, организация):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jc w:val="center"/>
        <w:rPr>
          <w:sz w:val="26"/>
          <w:szCs w:val="26"/>
        </w:rPr>
      </w:pPr>
      <w:r w:rsidRPr="00A67DF5">
        <w:rPr>
          <w:sz w:val="26"/>
          <w:szCs w:val="26"/>
        </w:rPr>
        <w:t>(юридический адрес и (или) почтовый адрес)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br/>
        <w:t>ИНН, ОГРН, КПП (для юридического лица): 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Паспортные данные (для физического лица): ________________________________</w:t>
      </w:r>
      <w:r>
        <w:rPr>
          <w:sz w:val="26"/>
          <w:szCs w:val="26"/>
          <w:lang w:eastAsia="ru-RU"/>
        </w:rPr>
        <w:t>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Номер контактного телефона (факса): 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Адрес электронной почты: 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Описание наиболее посещаемой муниципальной территории общего пользования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______________________________________________________________________</w:t>
      </w:r>
    </w:p>
    <w:p w:rsidR="005D25BA" w:rsidRPr="00A67DF5" w:rsidRDefault="005D25BA" w:rsidP="005D25BA">
      <w:pPr>
        <w:pStyle w:val="a7"/>
        <w:jc w:val="center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(населенный пункт, название, местоположение);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Предлагаемый перечень работ по благоустройству муниципальной территории общего пользования ____________________________</w:t>
      </w:r>
      <w:r>
        <w:rPr>
          <w:sz w:val="26"/>
          <w:szCs w:val="26"/>
          <w:lang w:eastAsia="ru-RU"/>
        </w:rPr>
        <w:t>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 ______________________________________________________________________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ind w:firstLine="708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 xml:space="preserve">___________________                        </w:t>
      </w:r>
      <w:r>
        <w:rPr>
          <w:sz w:val="26"/>
          <w:szCs w:val="26"/>
          <w:lang w:eastAsia="ru-RU"/>
        </w:rPr>
        <w:t xml:space="preserve">                     </w:t>
      </w:r>
      <w:r w:rsidRPr="00A67DF5">
        <w:rPr>
          <w:sz w:val="26"/>
          <w:szCs w:val="26"/>
          <w:lang w:eastAsia="ru-RU"/>
        </w:rPr>
        <w:t xml:space="preserve">    ___________________________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  <w:r w:rsidRPr="00A67DF5">
        <w:rPr>
          <w:sz w:val="26"/>
          <w:szCs w:val="26"/>
          <w:lang w:eastAsia="ru-RU"/>
        </w:rPr>
        <w:t>                    подпись                                                              расшифровка подписи</w:t>
      </w: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pStyle w:val="a7"/>
        <w:rPr>
          <w:sz w:val="26"/>
          <w:szCs w:val="26"/>
          <w:lang w:eastAsia="ru-RU"/>
        </w:rPr>
      </w:pPr>
    </w:p>
    <w:p w:rsidR="005D25BA" w:rsidRPr="00A67DF5" w:rsidRDefault="005D25BA" w:rsidP="005D25BA">
      <w:pPr>
        <w:rPr>
          <w:spacing w:val="-5"/>
          <w:sz w:val="26"/>
          <w:szCs w:val="26"/>
        </w:rPr>
      </w:pPr>
      <w:r w:rsidRPr="00A67DF5">
        <w:rPr>
          <w:spacing w:val="-5"/>
          <w:sz w:val="26"/>
          <w:szCs w:val="26"/>
        </w:rPr>
        <w:t xml:space="preserve">           </w:t>
      </w:r>
    </w:p>
    <w:p w:rsidR="00C607B6" w:rsidRPr="00C607B6" w:rsidRDefault="00C607B6" w:rsidP="005D25BA">
      <w:pPr>
        <w:pStyle w:val="a7"/>
        <w:jc w:val="center"/>
        <w:rPr>
          <w:b/>
          <w:sz w:val="26"/>
          <w:szCs w:val="26"/>
        </w:rPr>
      </w:pPr>
    </w:p>
    <w:sectPr w:rsidR="00C607B6" w:rsidRPr="00C607B6" w:rsidSect="005D25B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1801FF"/>
    <w:rsid w:val="00277D6A"/>
    <w:rsid w:val="0031083B"/>
    <w:rsid w:val="003A53F6"/>
    <w:rsid w:val="004209DA"/>
    <w:rsid w:val="0042571D"/>
    <w:rsid w:val="004C29A4"/>
    <w:rsid w:val="00533CF7"/>
    <w:rsid w:val="00583B6F"/>
    <w:rsid w:val="005D25BA"/>
    <w:rsid w:val="005F0A5D"/>
    <w:rsid w:val="00671089"/>
    <w:rsid w:val="00700720"/>
    <w:rsid w:val="0075390F"/>
    <w:rsid w:val="00781493"/>
    <w:rsid w:val="00820AE9"/>
    <w:rsid w:val="00822B14"/>
    <w:rsid w:val="00850F37"/>
    <w:rsid w:val="00873B27"/>
    <w:rsid w:val="00972F68"/>
    <w:rsid w:val="009D01B9"/>
    <w:rsid w:val="00A74ED6"/>
    <w:rsid w:val="00B26F7B"/>
    <w:rsid w:val="00C607B6"/>
    <w:rsid w:val="00D122DF"/>
    <w:rsid w:val="00D661B2"/>
    <w:rsid w:val="00DF536E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B06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2017-12-05T07:18:00Z</cp:lastPrinted>
  <dcterms:created xsi:type="dcterms:W3CDTF">2017-12-05T07:19:00Z</dcterms:created>
  <dcterms:modified xsi:type="dcterms:W3CDTF">2017-12-05T07:19:00Z</dcterms:modified>
</cp:coreProperties>
</file>