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B6" w:rsidRDefault="00921DCE" w:rsidP="00C607B6">
      <w:pPr>
        <w:ind w:right="-284" w:hanging="90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AD8229" wp14:editId="46671E0F">
                <wp:simplePos x="0" y="0"/>
                <wp:positionH relativeFrom="column">
                  <wp:posOffset>3499485</wp:posOffset>
                </wp:positionH>
                <wp:positionV relativeFrom="paragraph">
                  <wp:posOffset>114300</wp:posOffset>
                </wp:positionV>
                <wp:extent cx="2571750" cy="45720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175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6941" w:rsidRDefault="00B76941" w:rsidP="00B7694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КЪАБАРТЫ-МАЛКЪАР РЕСПУБЛИКАНЫ</w:t>
                            </w:r>
                          </w:p>
                          <w:p w:rsidR="00B76941" w:rsidRDefault="00B76941" w:rsidP="00B7694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УРВАН </w:t>
                            </w:r>
                            <w:r w:rsidRPr="00921DCE">
                              <w:rPr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РАЙОНУНУ</w:t>
                            </w:r>
                          </w:p>
                          <w:p w:rsidR="00B76941" w:rsidRDefault="00B76941" w:rsidP="00B7694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НИЖНИЙ ЧЕРЕК АДМИНИСТРАЦИЯСЫ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D8229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75.55pt;margin-top:9pt;width:202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" o:allowincell="f" filled="f" stroked="f">
                <o:lock v:ext="edit" shapetype="t"/>
                <v:textbox style="mso-fit-shape-to-text:t">
                  <w:txbxContent>
                    <w:p w:rsidR="00B76941" w:rsidRDefault="00B76941" w:rsidP="00B7694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КЪАБАРТЫ-МАЛКЪАР РЕСПУБЛИКАНЫ</w:t>
                      </w:r>
                    </w:p>
                    <w:p w:rsidR="00B76941" w:rsidRDefault="00B76941" w:rsidP="00B7694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УРВАН </w:t>
                      </w:r>
                      <w:r w:rsidRPr="00921DCE">
                        <w:rPr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РАЙОНУНУ</w:t>
                      </w:r>
                    </w:p>
                    <w:p w:rsidR="00B76941" w:rsidRDefault="00B76941" w:rsidP="00B7694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НИЖНИЙ ЧЕРЕК АДМИНИСТРАЦИЯСЫ</w:t>
                      </w:r>
                    </w:p>
                  </w:txbxContent>
                </v:textbox>
              </v:shape>
            </w:pict>
          </mc:Fallback>
        </mc:AlternateContent>
      </w:r>
      <w:r w:rsidR="005D02D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A2728" wp14:editId="13ED0492">
                <wp:simplePos x="0" y="0"/>
                <wp:positionH relativeFrom="column">
                  <wp:posOffset>93345</wp:posOffset>
                </wp:positionH>
                <wp:positionV relativeFrom="paragraph">
                  <wp:posOffset>140970</wp:posOffset>
                </wp:positionV>
                <wp:extent cx="2286000" cy="457200"/>
                <wp:effectExtent l="11430" t="17145" r="7620" b="1143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6941" w:rsidRDefault="00B76941" w:rsidP="00B7694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КЪЭБЭРДЕЙ-БАЛЪКЪЭР РЕСПУБЛИКЭМ</w:t>
                            </w:r>
                          </w:p>
                          <w:p w:rsidR="00B76941" w:rsidRDefault="00B76941" w:rsidP="00B7694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АРУАН РАЙОНЫМ</w:t>
                            </w:r>
                          </w:p>
                          <w:p w:rsidR="00B76941" w:rsidRDefault="00B76941" w:rsidP="00B7694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 ШЭРЭДЖ </w:t>
                            </w:r>
                            <w:r w:rsidRPr="00921DCE">
                              <w:rPr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ИЩХЪЭРЭ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КЪУАЖЭ АДМИНИСТРАЦЭ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A2728" id="WordArt 2" o:spid="_x0000_s1027" type="#_x0000_t202" style="position:absolute;left:0;text-align:left;margin-left:7.35pt;margin-top:11.1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" filled="f" stroked="f">
                <o:lock v:ext="edit" shapetype="t"/>
                <v:textbox style="mso-fit-shape-to-text:t">
                  <w:txbxContent>
                    <w:p w:rsidR="00B76941" w:rsidRDefault="00B76941" w:rsidP="00B7694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КЪЭБЭРДЕЙ-БАЛЪКЪЭР РЕСПУБЛИКЭМ</w:t>
                      </w:r>
                    </w:p>
                    <w:p w:rsidR="00B76941" w:rsidRDefault="00B76941" w:rsidP="00B7694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АРУАН РАЙОНЫМ</w:t>
                      </w:r>
                    </w:p>
                    <w:p w:rsidR="00B76941" w:rsidRDefault="00B76941" w:rsidP="00B7694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И ШЭРЭДЖ </w:t>
                      </w:r>
                      <w:r w:rsidRPr="00921DCE">
                        <w:rPr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ИЩХЪЭРЭ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КЪУАЖЭ АДМИНИСТРАЦЭ</w:t>
                      </w:r>
                    </w:p>
                  </w:txbxContent>
                </v:textbox>
              </v:shape>
            </w:pict>
          </mc:Fallback>
        </mc:AlternateContent>
      </w:r>
      <w:r w:rsidR="00C607B6">
        <w:rPr>
          <w:noProof/>
        </w:rPr>
        <w:drawing>
          <wp:inline distT="0" distB="0" distL="0" distR="0" wp14:anchorId="06D5231E" wp14:editId="39B0F3B7">
            <wp:extent cx="60960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B6" w:rsidRDefault="00C607B6" w:rsidP="00C607B6">
      <w:pPr>
        <w:ind w:right="-284" w:hanging="900"/>
        <w:jc w:val="center"/>
        <w:rPr>
          <w:sz w:val="20"/>
        </w:rPr>
      </w:pPr>
    </w:p>
    <w:p w:rsidR="00C607B6" w:rsidRDefault="00B76941" w:rsidP="00C607B6">
      <w:pPr>
        <w:ind w:right="-28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829300" cy="489585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4895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6941" w:rsidRDefault="00B76941" w:rsidP="00B7694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МУНИЦИПАЛЬНОЕ КАЗЕННОЕ УЧРЕЖДЕНИЕ "МЕСТНАЯ АДМИНИСТРАЦИЯ</w:t>
                            </w:r>
                          </w:p>
                          <w:p w:rsidR="00B76941" w:rsidRDefault="00B76941" w:rsidP="00B7694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СЕЛЬСКОГО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ПОСЕЛЕНИЯ  НИЖНИЙ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ЧЕРЕК" УРВАНСКОГО</w:t>
                            </w:r>
                          </w:p>
                          <w:p w:rsidR="00B76941" w:rsidRDefault="00B76941" w:rsidP="00B7694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МУНИЦИПАЛЬНОГО  РАЙОНА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КАБАРДИНО-БАЛКАРСКОЙ РЕСПУБЛИКИ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8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margin-left:0;margin-top:.7pt;width:459pt;height:38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" o:allowincell="f" filled="f" stroked="f">
                <o:lock v:ext="edit" shapetype="t"/>
                <v:textbox>
                  <w:txbxContent>
                    <w:p w:rsidR="00B76941" w:rsidRDefault="00B76941" w:rsidP="00B7694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МУНИЦИПАЛЬНОЕ КАЗЕННОЕ УЧРЕЖДЕНИЕ "МЕСТНАЯ АДМИНИСТРАЦИЯ</w:t>
                      </w:r>
                    </w:p>
                    <w:p w:rsidR="00B76941" w:rsidRDefault="00B76941" w:rsidP="00B7694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СЕЛЬСКОГО ПОСЕЛЕНИЯ  НИЖНИЙ ЧЕРЕК" УРВАНСКОГО</w:t>
                      </w:r>
                    </w:p>
                    <w:p w:rsidR="00B76941" w:rsidRDefault="00B76941" w:rsidP="00B7694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МУНИЦИПАЛЬНОГО  РАЙОНА КАБАРДИНО-БАЛКАРСКОЙ РЕСПУБЛИКИ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07B6" w:rsidRDefault="00C607B6" w:rsidP="00C607B6">
      <w:pPr>
        <w:ind w:right="-284"/>
        <w:rPr>
          <w:sz w:val="20"/>
        </w:rPr>
      </w:pPr>
    </w:p>
    <w:p w:rsidR="00C607B6" w:rsidRPr="00C607B6" w:rsidRDefault="00C607B6" w:rsidP="00C607B6">
      <w:pPr>
        <w:pBdr>
          <w:top w:val="single" w:sz="12" w:space="1" w:color="auto"/>
          <w:bottom w:val="single" w:sz="12" w:space="1" w:color="auto"/>
        </w:pBdr>
        <w:tabs>
          <w:tab w:val="left" w:pos="7020"/>
        </w:tabs>
        <w:spacing w:after="0"/>
        <w:ind w:right="-284"/>
        <w:rPr>
          <w:rFonts w:ascii="Times New Roman" w:hAnsi="Times New Roman" w:cs="Times New Roman"/>
          <w:sz w:val="18"/>
          <w:szCs w:val="18"/>
        </w:rPr>
      </w:pPr>
      <w:r w:rsidRPr="00C607B6">
        <w:rPr>
          <w:rFonts w:ascii="Times New Roman" w:hAnsi="Times New Roman" w:cs="Times New Roman"/>
          <w:sz w:val="18"/>
          <w:szCs w:val="18"/>
        </w:rPr>
        <w:t xml:space="preserve">361307, КБР, Урванский </w:t>
      </w:r>
      <w:proofErr w:type="gramStart"/>
      <w:r w:rsidRPr="00C607B6">
        <w:rPr>
          <w:rFonts w:ascii="Times New Roman" w:hAnsi="Times New Roman" w:cs="Times New Roman"/>
          <w:sz w:val="18"/>
          <w:szCs w:val="18"/>
        </w:rPr>
        <w:t xml:space="preserve">район,   </w:t>
      </w:r>
      <w:proofErr w:type="gramEnd"/>
      <w:r w:rsidRPr="00C607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тел. 8(86635)78-4-33,78-4-35, тел. (факс) 78-4-25</w:t>
      </w:r>
    </w:p>
    <w:p w:rsidR="00C607B6" w:rsidRPr="00C607B6" w:rsidRDefault="00C607B6" w:rsidP="00C607B6">
      <w:pPr>
        <w:pBdr>
          <w:top w:val="single" w:sz="12" w:space="1" w:color="auto"/>
          <w:bottom w:val="single" w:sz="12" w:space="1" w:color="auto"/>
        </w:pBdr>
        <w:tabs>
          <w:tab w:val="left" w:pos="7020"/>
        </w:tabs>
        <w:spacing w:after="0"/>
        <w:ind w:right="-284"/>
        <w:rPr>
          <w:rFonts w:ascii="Times New Roman" w:hAnsi="Times New Roman" w:cs="Times New Roman"/>
          <w:sz w:val="18"/>
          <w:szCs w:val="18"/>
        </w:rPr>
      </w:pPr>
      <w:r w:rsidRPr="00C607B6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C607B6">
        <w:rPr>
          <w:rFonts w:ascii="Times New Roman" w:hAnsi="Times New Roman" w:cs="Times New Roman"/>
          <w:sz w:val="18"/>
          <w:szCs w:val="18"/>
        </w:rPr>
        <w:t xml:space="preserve">.п. Нижний Черек, ул. Ленина, № 73                                                                                                    </w:t>
      </w:r>
      <w:r w:rsidRPr="00C607B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607B6">
        <w:rPr>
          <w:rFonts w:ascii="Times New Roman" w:hAnsi="Times New Roman" w:cs="Times New Roman"/>
          <w:sz w:val="18"/>
          <w:szCs w:val="18"/>
        </w:rPr>
        <w:t>-</w:t>
      </w:r>
      <w:r w:rsidRPr="00C607B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607B6">
        <w:rPr>
          <w:rFonts w:ascii="Times New Roman" w:hAnsi="Times New Roman" w:cs="Times New Roman"/>
          <w:sz w:val="18"/>
          <w:szCs w:val="18"/>
        </w:rPr>
        <w:t xml:space="preserve">: </w:t>
      </w:r>
      <w:r w:rsidRPr="00C607B6">
        <w:rPr>
          <w:rFonts w:ascii="Times New Roman" w:hAnsi="Times New Roman" w:cs="Times New Roman"/>
          <w:color w:val="FF0000"/>
          <w:sz w:val="18"/>
          <w:szCs w:val="18"/>
        </w:rPr>
        <w:t>0707006335@</w:t>
      </w:r>
      <w:r w:rsidRPr="00C607B6">
        <w:rPr>
          <w:rFonts w:ascii="Times New Roman" w:hAnsi="Times New Roman" w:cs="Times New Roman"/>
          <w:color w:val="FF0000"/>
          <w:sz w:val="18"/>
          <w:szCs w:val="18"/>
          <w:lang w:val="en-US"/>
        </w:rPr>
        <w:t>mail</w:t>
      </w:r>
      <w:r w:rsidRPr="00C607B6">
        <w:rPr>
          <w:rFonts w:ascii="Times New Roman" w:hAnsi="Times New Roman" w:cs="Times New Roman"/>
          <w:color w:val="FF0000"/>
          <w:sz w:val="18"/>
          <w:szCs w:val="18"/>
        </w:rPr>
        <w:t>.</w:t>
      </w:r>
      <w:proofErr w:type="spellStart"/>
      <w:r w:rsidRPr="00C607B6">
        <w:rPr>
          <w:rFonts w:ascii="Times New Roman" w:hAnsi="Times New Roman" w:cs="Times New Roman"/>
          <w:color w:val="FF0000"/>
          <w:sz w:val="18"/>
          <w:szCs w:val="18"/>
          <w:lang w:val="en-US"/>
        </w:rPr>
        <w:t>ru</w:t>
      </w:r>
      <w:proofErr w:type="spellEnd"/>
      <w:r w:rsidRPr="00C607B6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C607B6" w:rsidRPr="005D02D6" w:rsidRDefault="00C607B6" w:rsidP="00C607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24" w:rsidRDefault="005D02D6" w:rsidP="00414024">
      <w:pPr>
        <w:pStyle w:val="a7"/>
        <w:jc w:val="center"/>
      </w:pPr>
      <w:proofErr w:type="spellStart"/>
      <w:r w:rsidRPr="005D02D6">
        <w:t>Постановленэ</w:t>
      </w:r>
      <w:proofErr w:type="spellEnd"/>
      <w:r w:rsidRPr="005D02D6">
        <w:tab/>
        <w:t>№</w:t>
      </w:r>
      <w:r w:rsidR="00414024">
        <w:t>60</w:t>
      </w:r>
    </w:p>
    <w:p w:rsidR="005D02D6" w:rsidRPr="005D02D6" w:rsidRDefault="00414024" w:rsidP="00414024">
      <w:pPr>
        <w:pStyle w:val="a7"/>
        <w:jc w:val="center"/>
      </w:pPr>
      <w:proofErr w:type="spellStart"/>
      <w:r>
        <w:t>Бегим</w:t>
      </w:r>
      <w:proofErr w:type="spellEnd"/>
      <w:r>
        <w:t xml:space="preserve">     </w:t>
      </w:r>
      <w:r>
        <w:tab/>
        <w:t xml:space="preserve">            №60</w:t>
      </w:r>
    </w:p>
    <w:p w:rsidR="005D02D6" w:rsidRPr="005D02D6" w:rsidRDefault="00414024" w:rsidP="00414024">
      <w:pPr>
        <w:pStyle w:val="a7"/>
        <w:jc w:val="center"/>
      </w:pPr>
      <w:r>
        <w:t>Постановление</w:t>
      </w:r>
      <w:r>
        <w:tab/>
        <w:t>№60</w:t>
      </w:r>
    </w:p>
    <w:p w:rsidR="005D02D6" w:rsidRPr="005D02D6" w:rsidRDefault="005D02D6" w:rsidP="005D02D6">
      <w:pPr>
        <w:tabs>
          <w:tab w:val="left" w:pos="6855"/>
        </w:tabs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D02D6" w:rsidRPr="005D02D6" w:rsidRDefault="00414024" w:rsidP="005D0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ноябрь</w:t>
      </w:r>
      <w:r w:rsidR="005D02D6" w:rsidRPr="005D02D6">
        <w:rPr>
          <w:rFonts w:ascii="Times New Roman" w:hAnsi="Times New Roman" w:cs="Times New Roman"/>
          <w:sz w:val="24"/>
          <w:szCs w:val="24"/>
        </w:rPr>
        <w:t xml:space="preserve"> </w:t>
      </w:r>
      <w:r w:rsidRPr="005D02D6">
        <w:rPr>
          <w:rFonts w:ascii="Times New Roman" w:hAnsi="Times New Roman" w:cs="Times New Roman"/>
          <w:sz w:val="24"/>
          <w:szCs w:val="24"/>
        </w:rPr>
        <w:t>2017 г.</w:t>
      </w:r>
      <w:r w:rsidR="005D02D6" w:rsidRPr="005D0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D02D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02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D02D6" w:rsidRPr="005D02D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5D02D6" w:rsidRPr="005D02D6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5D02D6" w:rsidRPr="005D02D6">
        <w:rPr>
          <w:rFonts w:ascii="Times New Roman" w:hAnsi="Times New Roman" w:cs="Times New Roman"/>
          <w:sz w:val="24"/>
          <w:szCs w:val="24"/>
        </w:rPr>
        <w:t>. Нижний Черек</w:t>
      </w:r>
    </w:p>
    <w:p w:rsidR="005D02D6" w:rsidRPr="005D02D6" w:rsidRDefault="005D02D6" w:rsidP="005D02D6">
      <w:pPr>
        <w:pStyle w:val="a7"/>
        <w:jc w:val="center"/>
        <w:rPr>
          <w:b/>
        </w:rPr>
      </w:pPr>
      <w:r w:rsidRPr="005D02D6">
        <w:rPr>
          <w:b/>
        </w:rPr>
        <w:t xml:space="preserve">О создании муниципальной инвентаризационной </w:t>
      </w:r>
      <w:proofErr w:type="gramStart"/>
      <w:r w:rsidRPr="005D02D6">
        <w:rPr>
          <w:b/>
        </w:rPr>
        <w:t>комиссии  по</w:t>
      </w:r>
      <w:proofErr w:type="gramEnd"/>
      <w:r w:rsidRPr="005D02D6">
        <w:rPr>
          <w:b/>
        </w:rPr>
        <w:t xml:space="preserve"> проведению инвентаризации общественных территорий,</w:t>
      </w:r>
      <w:r>
        <w:rPr>
          <w:b/>
        </w:rPr>
        <w:t xml:space="preserve"> </w:t>
      </w:r>
      <w:r w:rsidRPr="005D02D6">
        <w:rPr>
          <w:b/>
        </w:rPr>
        <w:t>нуждающихся в благоустройстве, в рамках муниципальной программы «Формирование современной городской среды сельского поселения Нижний Черек Урванского муниципального района КБР на 2018-2022 годы»</w:t>
      </w:r>
    </w:p>
    <w:p w:rsidR="005D02D6" w:rsidRPr="005D02D6" w:rsidRDefault="005D02D6" w:rsidP="005D02D6">
      <w:pPr>
        <w:pStyle w:val="a7"/>
        <w:jc w:val="center"/>
      </w:pPr>
    </w:p>
    <w:p w:rsidR="005D02D6" w:rsidRPr="005D02D6" w:rsidRDefault="005D02D6" w:rsidP="005D02D6">
      <w:pPr>
        <w:pStyle w:val="a7"/>
        <w:jc w:val="center"/>
      </w:pPr>
    </w:p>
    <w:p w:rsidR="003121CB" w:rsidRDefault="005D02D6" w:rsidP="005D02D6">
      <w:pPr>
        <w:pStyle w:val="a7"/>
        <w:ind w:firstLine="706"/>
        <w:jc w:val="both"/>
      </w:pPr>
      <w:r w:rsidRPr="005D02D6">
        <w:t xml:space="preserve">  Во исполнение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 Российской   Федерации и муниципальных программ формирования современной городской среды» и приказа Министерства строительства и жилищно-коммунального хозяйства Российской Федерации от 06.04.2017 № 691/</w:t>
      </w:r>
      <w:proofErr w:type="spellStart"/>
      <w:r w:rsidRPr="005D02D6">
        <w:t>пр</w:t>
      </w:r>
      <w:proofErr w:type="spellEnd"/>
      <w:r w:rsidRPr="005D02D6"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 </w:t>
      </w:r>
    </w:p>
    <w:p w:rsidR="005D02D6" w:rsidRPr="003121CB" w:rsidRDefault="005D02D6" w:rsidP="003121CB">
      <w:pPr>
        <w:pStyle w:val="a7"/>
        <w:ind w:firstLine="706"/>
        <w:jc w:val="center"/>
        <w:rPr>
          <w:b/>
          <w:sz w:val="28"/>
          <w:szCs w:val="28"/>
        </w:rPr>
      </w:pPr>
      <w:r w:rsidRPr="003121CB">
        <w:rPr>
          <w:b/>
          <w:sz w:val="28"/>
          <w:szCs w:val="28"/>
        </w:rPr>
        <w:t>постановляю:</w:t>
      </w:r>
    </w:p>
    <w:p w:rsidR="005D02D6" w:rsidRPr="005D02D6" w:rsidRDefault="005D02D6" w:rsidP="005D02D6">
      <w:pPr>
        <w:pStyle w:val="a7"/>
        <w:jc w:val="both"/>
      </w:pPr>
      <w:r w:rsidRPr="005D02D6">
        <w:tab/>
        <w:t xml:space="preserve">1. Создать муниципальную инвентаризационную комиссию по проведению инвентаризации общественных территорий, нуждающихся в благоустройстве в рамках муниципальной программы «Формирование современной городской среды сельского поселения Нижний Черек Урванского муниципального района КБР на 2018-2022 годы». </w:t>
      </w:r>
    </w:p>
    <w:p w:rsidR="005D02D6" w:rsidRPr="005D02D6" w:rsidRDefault="005D02D6" w:rsidP="005D02D6">
      <w:pPr>
        <w:pStyle w:val="a7"/>
        <w:ind w:firstLine="706"/>
        <w:jc w:val="both"/>
      </w:pPr>
      <w:r w:rsidRPr="005D02D6">
        <w:t>2. Утвердить </w:t>
      </w:r>
      <w:hyperlink r:id="rId6">
        <w:r w:rsidRPr="005D02D6">
          <w:rPr>
            <w:rStyle w:val="-"/>
          </w:rPr>
          <w:t xml:space="preserve">Положение о муниципальной инвентаризационной комиссии по проведению инвентаризации общественных территорий, нуждающихся в благоустройстве, </w:t>
        </w:r>
      </w:hyperlink>
      <w:hyperlink r:id="rId7">
        <w:r w:rsidRPr="005D02D6">
          <w:rPr>
            <w:rStyle w:val="-"/>
          </w:rPr>
          <w:t xml:space="preserve"> в рамках муниципальной программы </w:t>
        </w:r>
        <w:r w:rsidRPr="005D02D6">
          <w:t>«Формирование современной городской среды сельского поселения Нижний Черек Урванского муниципального района КБР на 2018-2022 годы»</w:t>
        </w:r>
      </w:hyperlink>
      <w:r w:rsidRPr="005D02D6">
        <w:t xml:space="preserve">, согласно </w:t>
      </w:r>
      <w:hyperlink r:id="rId8">
        <w:r w:rsidRPr="005D02D6">
          <w:rPr>
            <w:rStyle w:val="-"/>
          </w:rPr>
          <w:t>приложению №1</w:t>
        </w:r>
      </w:hyperlink>
      <w:r w:rsidRPr="005D02D6">
        <w:t>.</w:t>
      </w:r>
    </w:p>
    <w:p w:rsidR="005D02D6" w:rsidRPr="005D02D6" w:rsidRDefault="005D02D6" w:rsidP="005D02D6">
      <w:pPr>
        <w:pStyle w:val="a7"/>
        <w:ind w:firstLine="706"/>
        <w:jc w:val="both"/>
      </w:pPr>
      <w:r w:rsidRPr="005D02D6">
        <w:t>3.Утвердить состав муниципальной инвентаризационной комиссии                             по проведению инвентаризации общественных территорий, нуждающихся в благоустройстве, в рамках муниципальной программы «Формирование современной городской среды сельского поселения Нижний Черек Урванского муниципального района КБР на 2018-2022 годы», согласно </w:t>
      </w:r>
      <w:hyperlink r:id="rId9">
        <w:r w:rsidRPr="005D02D6">
          <w:rPr>
            <w:rStyle w:val="-"/>
          </w:rPr>
          <w:t>приложению №2</w:t>
        </w:r>
      </w:hyperlink>
      <w:r w:rsidRPr="005D02D6">
        <w:t xml:space="preserve">. </w:t>
      </w:r>
    </w:p>
    <w:p w:rsidR="005D02D6" w:rsidRPr="005D02D6" w:rsidRDefault="005D02D6" w:rsidP="005D02D6">
      <w:pPr>
        <w:pStyle w:val="a7"/>
        <w:jc w:val="both"/>
      </w:pPr>
      <w:r w:rsidRPr="005D02D6">
        <w:tab/>
        <w:t>4</w:t>
      </w:r>
      <w:r w:rsidRPr="005D02D6">
        <w:rPr>
          <w:color w:val="000000"/>
        </w:rPr>
        <w:t xml:space="preserve">. Настоящее постановление разместить на официальном сайте </w:t>
      </w:r>
      <w:proofErr w:type="spellStart"/>
      <w:r w:rsidRPr="005D02D6">
        <w:rPr>
          <w:color w:val="000000"/>
        </w:rPr>
        <w:t>с.п</w:t>
      </w:r>
      <w:proofErr w:type="spellEnd"/>
      <w:r w:rsidRPr="005D02D6">
        <w:rPr>
          <w:color w:val="000000"/>
        </w:rPr>
        <w:t xml:space="preserve">. Нижний Черек Урванского муниципального района КБР в сети Интернет </w:t>
      </w:r>
      <w:proofErr w:type="spellStart"/>
      <w:r w:rsidR="00921DCE" w:rsidRPr="00414024">
        <w:rPr>
          <w:b/>
          <w:color w:val="000000"/>
          <w:u w:val="single"/>
          <w:lang w:val="en-US"/>
        </w:rPr>
        <w:t>adm</w:t>
      </w:r>
      <w:proofErr w:type="spellEnd"/>
      <w:r w:rsidR="00414024" w:rsidRPr="00414024">
        <w:rPr>
          <w:b/>
          <w:color w:val="000000"/>
          <w:u w:val="single"/>
        </w:rPr>
        <w:t>-</w:t>
      </w:r>
      <w:proofErr w:type="spellStart"/>
      <w:r w:rsidR="00921DCE" w:rsidRPr="00414024">
        <w:rPr>
          <w:b/>
          <w:color w:val="000000"/>
          <w:u w:val="single"/>
          <w:lang w:val="en-US"/>
        </w:rPr>
        <w:t>nherek</w:t>
      </w:r>
      <w:proofErr w:type="spellEnd"/>
      <w:r w:rsidRPr="00414024">
        <w:rPr>
          <w:b/>
          <w:color w:val="000000"/>
          <w:u w:val="single"/>
        </w:rPr>
        <w:t>.</w:t>
      </w:r>
      <w:proofErr w:type="spellStart"/>
      <w:r w:rsidRPr="00414024">
        <w:rPr>
          <w:b/>
          <w:color w:val="000000"/>
          <w:u w:val="single"/>
          <w:lang w:val="en-US"/>
        </w:rPr>
        <w:t>ru</w:t>
      </w:r>
      <w:proofErr w:type="spellEnd"/>
      <w:r w:rsidRPr="00414024">
        <w:rPr>
          <w:b/>
          <w:color w:val="000000"/>
        </w:rPr>
        <w:t>.</w:t>
      </w:r>
    </w:p>
    <w:p w:rsidR="005D02D6" w:rsidRPr="005D02D6" w:rsidRDefault="005D02D6" w:rsidP="005D02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2D6">
        <w:rPr>
          <w:rFonts w:ascii="Times New Roman" w:hAnsi="Times New Roman" w:cs="Times New Roman"/>
          <w:color w:val="000000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5D02D6" w:rsidRPr="005D02D6" w:rsidRDefault="005D02D6" w:rsidP="005D02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02D6">
        <w:rPr>
          <w:rFonts w:ascii="Times New Roman" w:hAnsi="Times New Roman" w:cs="Times New Roman"/>
          <w:color w:val="000000"/>
          <w:sz w:val="24"/>
          <w:szCs w:val="24"/>
        </w:rPr>
        <w:t>6. Настоящее постановление вступает в силу с момента его опубликования.</w:t>
      </w:r>
    </w:p>
    <w:p w:rsidR="005D02D6" w:rsidRPr="005D02D6" w:rsidRDefault="005D02D6" w:rsidP="005D02D6">
      <w:pPr>
        <w:rPr>
          <w:rFonts w:ascii="Times New Roman" w:hAnsi="Times New Roman" w:cs="Times New Roman"/>
          <w:b/>
          <w:sz w:val="24"/>
          <w:szCs w:val="24"/>
        </w:rPr>
      </w:pPr>
    </w:p>
    <w:p w:rsidR="005D02D6" w:rsidRPr="005D02D6" w:rsidRDefault="005D02D6" w:rsidP="005D02D6">
      <w:pPr>
        <w:rPr>
          <w:rFonts w:ascii="Times New Roman" w:hAnsi="Times New Roman" w:cs="Times New Roman"/>
          <w:b/>
          <w:sz w:val="24"/>
          <w:szCs w:val="24"/>
        </w:rPr>
      </w:pPr>
      <w:r w:rsidRPr="005D02D6">
        <w:rPr>
          <w:rFonts w:ascii="Times New Roman" w:hAnsi="Times New Roman" w:cs="Times New Roman"/>
          <w:b/>
          <w:sz w:val="24"/>
          <w:szCs w:val="24"/>
        </w:rPr>
        <w:t xml:space="preserve">                 Глава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2D6"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2D6">
        <w:rPr>
          <w:rFonts w:ascii="Times New Roman" w:hAnsi="Times New Roman" w:cs="Times New Roman"/>
          <w:b/>
          <w:sz w:val="24"/>
          <w:szCs w:val="24"/>
        </w:rPr>
        <w:t xml:space="preserve">Нижний Черек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М.Б. Шондиров</w:t>
      </w:r>
    </w:p>
    <w:p w:rsidR="00921DCE" w:rsidRDefault="00921DCE" w:rsidP="005D02D6">
      <w:pPr>
        <w:pStyle w:val="a7"/>
        <w:jc w:val="right"/>
        <w:rPr>
          <w:sz w:val="20"/>
          <w:szCs w:val="20"/>
        </w:rPr>
      </w:pPr>
    </w:p>
    <w:p w:rsidR="00921DCE" w:rsidRDefault="00921DCE" w:rsidP="005D02D6">
      <w:pPr>
        <w:pStyle w:val="a7"/>
        <w:jc w:val="right"/>
        <w:rPr>
          <w:sz w:val="20"/>
          <w:szCs w:val="20"/>
        </w:rPr>
      </w:pPr>
    </w:p>
    <w:p w:rsidR="00921DCE" w:rsidRDefault="00921DCE" w:rsidP="005D02D6">
      <w:pPr>
        <w:pStyle w:val="a7"/>
        <w:jc w:val="right"/>
        <w:rPr>
          <w:sz w:val="20"/>
          <w:szCs w:val="20"/>
        </w:rPr>
      </w:pPr>
    </w:p>
    <w:p w:rsidR="00921DCE" w:rsidRDefault="00921DCE" w:rsidP="005D02D6">
      <w:pPr>
        <w:pStyle w:val="a7"/>
        <w:jc w:val="right"/>
        <w:rPr>
          <w:sz w:val="20"/>
          <w:szCs w:val="20"/>
        </w:rPr>
      </w:pPr>
    </w:p>
    <w:p w:rsidR="005D02D6" w:rsidRPr="00394B07" w:rsidRDefault="005D02D6" w:rsidP="005D02D6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Пр</w:t>
      </w:r>
      <w:r w:rsidRPr="00394B07">
        <w:rPr>
          <w:sz w:val="20"/>
          <w:szCs w:val="20"/>
        </w:rPr>
        <w:t>иложение №1</w:t>
      </w:r>
    </w:p>
    <w:p w:rsidR="005D02D6" w:rsidRPr="00394B07" w:rsidRDefault="005D02D6" w:rsidP="005D02D6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  <w:r w:rsidRPr="00394B07">
        <w:rPr>
          <w:sz w:val="20"/>
          <w:szCs w:val="20"/>
        </w:rPr>
        <w:t xml:space="preserve"> администрации сельского поселения </w:t>
      </w:r>
      <w:r>
        <w:rPr>
          <w:sz w:val="20"/>
          <w:szCs w:val="20"/>
        </w:rPr>
        <w:t>Нижний Черек</w:t>
      </w:r>
    </w:p>
    <w:p w:rsidR="005D02D6" w:rsidRPr="00290CA6" w:rsidRDefault="005D02D6" w:rsidP="005D02D6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Урванского</w:t>
      </w:r>
      <w:r w:rsidRPr="00394B07">
        <w:rPr>
          <w:sz w:val="20"/>
          <w:szCs w:val="20"/>
        </w:rPr>
        <w:t xml:space="preserve"> муниципального района КБР от </w:t>
      </w:r>
      <w:r w:rsidR="00414024">
        <w:rPr>
          <w:sz w:val="20"/>
          <w:szCs w:val="20"/>
        </w:rPr>
        <w:t>29.11.</w:t>
      </w:r>
      <w:r w:rsidRPr="00394B07">
        <w:rPr>
          <w:sz w:val="20"/>
          <w:szCs w:val="20"/>
        </w:rPr>
        <w:t xml:space="preserve">2017 г. № </w:t>
      </w:r>
      <w:r w:rsidR="00414024">
        <w:rPr>
          <w:sz w:val="20"/>
          <w:szCs w:val="20"/>
        </w:rPr>
        <w:t>60</w:t>
      </w:r>
    </w:p>
    <w:p w:rsidR="005D02D6" w:rsidRDefault="005D02D6" w:rsidP="005D02D6">
      <w:pPr>
        <w:pStyle w:val="a7"/>
        <w:jc w:val="both"/>
        <w:rPr>
          <w:szCs w:val="28"/>
        </w:rPr>
      </w:pPr>
    </w:p>
    <w:p w:rsidR="005D02D6" w:rsidRPr="00D74175" w:rsidRDefault="005D02D6" w:rsidP="005D02D6">
      <w:pPr>
        <w:pStyle w:val="a7"/>
        <w:jc w:val="center"/>
        <w:rPr>
          <w:szCs w:val="28"/>
        </w:rPr>
      </w:pPr>
    </w:p>
    <w:bookmarkStart w:id="0" w:name="P0009"/>
    <w:bookmarkEnd w:id="0"/>
    <w:p w:rsidR="005D02D6" w:rsidRPr="005D02D6" w:rsidRDefault="005D02D6" w:rsidP="005D02D6">
      <w:pPr>
        <w:pStyle w:val="a7"/>
        <w:jc w:val="center"/>
        <w:rPr>
          <w:rStyle w:val="-"/>
          <w:b/>
          <w:color w:val="000000" w:themeColor="text1"/>
          <w:szCs w:val="28"/>
          <w:u w:val="none"/>
        </w:rPr>
      </w:pPr>
      <w:r w:rsidRPr="005D02D6">
        <w:rPr>
          <w:b/>
          <w:color w:val="000000" w:themeColor="text1"/>
          <w:szCs w:val="28"/>
        </w:rPr>
        <w:fldChar w:fldCharType="begin"/>
      </w:r>
      <w:r w:rsidRPr="005D02D6">
        <w:rPr>
          <w:b/>
          <w:color w:val="000000" w:themeColor="text1"/>
          <w:szCs w:val="28"/>
        </w:rPr>
        <w:instrText>HYPERLINK "http://docs.cntd.ru/document/446458815" \h</w:instrText>
      </w:r>
      <w:r w:rsidRPr="005D02D6">
        <w:rPr>
          <w:b/>
          <w:color w:val="000000" w:themeColor="text1"/>
          <w:szCs w:val="28"/>
        </w:rPr>
        <w:fldChar w:fldCharType="separate"/>
      </w:r>
      <w:r w:rsidRPr="005D02D6">
        <w:rPr>
          <w:rStyle w:val="-"/>
          <w:b/>
          <w:color w:val="000000" w:themeColor="text1"/>
          <w:szCs w:val="28"/>
          <w:u w:val="none"/>
        </w:rPr>
        <w:t>Положение о муниципальной инвентаризационной комиссии по проведению</w:t>
      </w:r>
    </w:p>
    <w:p w:rsidR="005D02D6" w:rsidRPr="005D02D6" w:rsidRDefault="005D02D6" w:rsidP="005D02D6">
      <w:pPr>
        <w:pStyle w:val="a7"/>
        <w:jc w:val="center"/>
        <w:rPr>
          <w:b/>
          <w:color w:val="000000" w:themeColor="text1"/>
          <w:szCs w:val="28"/>
        </w:rPr>
      </w:pPr>
      <w:r w:rsidRPr="005D02D6">
        <w:rPr>
          <w:rStyle w:val="-"/>
          <w:b/>
          <w:color w:val="000000" w:themeColor="text1"/>
          <w:szCs w:val="28"/>
          <w:u w:val="none"/>
        </w:rPr>
        <w:t xml:space="preserve">инвентаризации общественных территорий, нуждающихся в благоустройстве, </w:t>
      </w:r>
      <w:r w:rsidRPr="005D02D6">
        <w:rPr>
          <w:b/>
          <w:color w:val="000000" w:themeColor="text1"/>
          <w:szCs w:val="28"/>
        </w:rPr>
        <w:fldChar w:fldCharType="end"/>
      </w:r>
      <w:hyperlink r:id="rId10">
        <w:r w:rsidRPr="005D02D6">
          <w:rPr>
            <w:rStyle w:val="-"/>
            <w:b/>
            <w:color w:val="000000" w:themeColor="text1"/>
            <w:szCs w:val="28"/>
            <w:u w:val="none"/>
          </w:rPr>
          <w:t xml:space="preserve"> в рамках муниципальной программы </w:t>
        </w:r>
        <w:r w:rsidRPr="005D02D6">
          <w:rPr>
            <w:b/>
            <w:color w:val="000000" w:themeColor="text1"/>
            <w:szCs w:val="28"/>
          </w:rPr>
          <w:t>«Формирование современной городской среды сельского поселения Нижний Черек Урванского муниципального района КБР на 2018-2022 годы»</w:t>
        </w:r>
      </w:hyperlink>
    </w:p>
    <w:p w:rsidR="005D02D6" w:rsidRPr="00D74175" w:rsidRDefault="005D02D6" w:rsidP="005D02D6">
      <w:pPr>
        <w:pStyle w:val="a7"/>
        <w:jc w:val="both"/>
        <w:rPr>
          <w:b/>
          <w:bCs/>
          <w:szCs w:val="28"/>
        </w:rPr>
      </w:pPr>
    </w:p>
    <w:p w:rsidR="005D02D6" w:rsidRDefault="005D02D6" w:rsidP="005D02D6">
      <w:pPr>
        <w:pStyle w:val="a7"/>
        <w:jc w:val="both"/>
        <w:rPr>
          <w:b/>
          <w:bCs/>
          <w:szCs w:val="28"/>
        </w:rPr>
      </w:pPr>
      <w:r w:rsidRPr="00D74175">
        <w:rPr>
          <w:b/>
          <w:bCs/>
          <w:szCs w:val="28"/>
        </w:rPr>
        <w:t xml:space="preserve">                </w:t>
      </w:r>
      <w:r>
        <w:rPr>
          <w:b/>
          <w:bCs/>
          <w:szCs w:val="28"/>
        </w:rPr>
        <w:t xml:space="preserve">                               1</w:t>
      </w:r>
      <w:r w:rsidRPr="00D74175">
        <w:rPr>
          <w:b/>
          <w:bCs/>
          <w:szCs w:val="28"/>
        </w:rPr>
        <w:t>. Общие положения</w:t>
      </w:r>
    </w:p>
    <w:p w:rsidR="005D02D6" w:rsidRPr="00394B07" w:rsidRDefault="005D02D6" w:rsidP="005D02D6">
      <w:pPr>
        <w:pStyle w:val="a7"/>
        <w:jc w:val="both"/>
        <w:rPr>
          <w:szCs w:val="28"/>
        </w:rPr>
      </w:pPr>
    </w:p>
    <w:p w:rsidR="005D02D6" w:rsidRPr="00D74175" w:rsidRDefault="005D02D6" w:rsidP="005D02D6">
      <w:pPr>
        <w:pStyle w:val="a7"/>
        <w:ind w:firstLine="706"/>
        <w:jc w:val="both"/>
        <w:rPr>
          <w:szCs w:val="28"/>
        </w:rPr>
      </w:pPr>
      <w:bookmarkStart w:id="1" w:name="redstr23"/>
      <w:bookmarkEnd w:id="1"/>
      <w:r w:rsidRPr="00394B07">
        <w:rPr>
          <w:szCs w:val="28"/>
        </w:rPr>
        <w:t xml:space="preserve">1.1.Настоящее </w:t>
      </w:r>
      <w:hyperlink r:id="rId11">
        <w:r w:rsidRPr="006C03C2">
          <w:rPr>
            <w:rStyle w:val="-"/>
            <w:szCs w:val="28"/>
          </w:rPr>
          <w:t xml:space="preserve">Положение о муниципальной инвентаризационной комиссии по проведению инвентаризации общественных территорий, нуждающихся в благоустройстве, </w:t>
        </w:r>
      </w:hyperlink>
      <w:hyperlink r:id="rId12">
        <w:r w:rsidRPr="006C03C2">
          <w:rPr>
            <w:rStyle w:val="-"/>
            <w:szCs w:val="28"/>
          </w:rPr>
          <w:t xml:space="preserve"> в рамках муниципальной программы </w:t>
        </w:r>
        <w:r w:rsidRPr="006C03C2">
          <w:rPr>
            <w:szCs w:val="28"/>
          </w:rPr>
          <w:t xml:space="preserve">«Формирование современной городской среды сельского поселения </w:t>
        </w:r>
        <w:r>
          <w:rPr>
            <w:szCs w:val="28"/>
          </w:rPr>
          <w:t>Нижний Черек</w:t>
        </w:r>
        <w:r w:rsidRPr="006C03C2">
          <w:rPr>
            <w:szCs w:val="28"/>
          </w:rPr>
          <w:t xml:space="preserve"> Урванского муниципального района КБР на 2018-2022 годы»</w:t>
        </w:r>
      </w:hyperlink>
      <w:r w:rsidRPr="00394B07">
        <w:rPr>
          <w:szCs w:val="28"/>
        </w:rPr>
        <w:t xml:space="preserve"> (далее - Положение) определяет компетенцию, порядок формирования и деятельность муниципальной инвентаризационной комиссии по проведению инвентаризации общественных территорий, нуждающихся в благоустройстве, в рамках муниципальной программы «Формирование современной городской среды сельского поселения</w:t>
      </w:r>
      <w:r w:rsidRPr="00290CA6">
        <w:rPr>
          <w:szCs w:val="28"/>
        </w:rPr>
        <w:t xml:space="preserve"> </w:t>
      </w:r>
      <w:r>
        <w:rPr>
          <w:szCs w:val="28"/>
        </w:rPr>
        <w:t>Нижний Черек</w:t>
      </w:r>
      <w:r w:rsidRPr="00290CA6">
        <w:rPr>
          <w:szCs w:val="28"/>
        </w:rPr>
        <w:t xml:space="preserve"> </w:t>
      </w:r>
      <w:r>
        <w:rPr>
          <w:szCs w:val="28"/>
        </w:rPr>
        <w:t>Урванского</w:t>
      </w:r>
      <w:r w:rsidRPr="00290CA6">
        <w:rPr>
          <w:szCs w:val="28"/>
        </w:rPr>
        <w:t xml:space="preserve"> муниципального района КБР на 2018-2022 годы»</w:t>
      </w:r>
      <w:r w:rsidRPr="00D74175">
        <w:rPr>
          <w:szCs w:val="28"/>
        </w:rPr>
        <w:t xml:space="preserve"> (далее - инвентаризационная комиссия).</w:t>
      </w:r>
    </w:p>
    <w:p w:rsidR="005D02D6" w:rsidRPr="00394B07" w:rsidRDefault="005D02D6" w:rsidP="005D02D6">
      <w:pPr>
        <w:pStyle w:val="a7"/>
        <w:ind w:firstLine="706"/>
        <w:jc w:val="both"/>
        <w:rPr>
          <w:szCs w:val="28"/>
        </w:rPr>
      </w:pPr>
      <w:bookmarkStart w:id="2" w:name="redstr22"/>
      <w:bookmarkEnd w:id="2"/>
      <w:r w:rsidRPr="00D74175">
        <w:rPr>
          <w:szCs w:val="28"/>
        </w:rPr>
        <w:t>1.</w:t>
      </w:r>
      <w:proofErr w:type="gramStart"/>
      <w:r w:rsidRPr="00D74175">
        <w:rPr>
          <w:szCs w:val="28"/>
        </w:rPr>
        <w:t>2.Инвентаризационная</w:t>
      </w:r>
      <w:proofErr w:type="gramEnd"/>
      <w:r w:rsidRPr="00D74175">
        <w:rPr>
          <w:szCs w:val="28"/>
        </w:rPr>
        <w:t xml:space="preserve"> комиссия является постоянно действующим коллегиальным органом, созданным при </w:t>
      </w:r>
      <w:r>
        <w:rPr>
          <w:szCs w:val="28"/>
        </w:rPr>
        <w:t xml:space="preserve">администрации сельского поселения Нижний Черек Урванского муниципального района КБР </w:t>
      </w:r>
      <w:r w:rsidRPr="00D74175">
        <w:rPr>
          <w:szCs w:val="28"/>
        </w:rPr>
        <w:t xml:space="preserve">для проверки фактического наличия имущества, учета, картографирования, определения и оценки текущего (качественного и </w:t>
      </w:r>
      <w:r w:rsidRPr="00394B07">
        <w:rPr>
          <w:szCs w:val="28"/>
        </w:rPr>
        <w:t>количественного) состояния дворовых и общественных территорий, а также потребности в работах по благоустройству  указанных территорий.</w:t>
      </w:r>
    </w:p>
    <w:p w:rsidR="005D02D6" w:rsidRPr="00394B07" w:rsidRDefault="005D02D6" w:rsidP="005D02D6">
      <w:pPr>
        <w:pStyle w:val="a7"/>
        <w:ind w:firstLine="706"/>
        <w:jc w:val="both"/>
        <w:rPr>
          <w:szCs w:val="28"/>
        </w:rPr>
      </w:pPr>
      <w:bookmarkStart w:id="3" w:name="redstr21"/>
      <w:bookmarkEnd w:id="3"/>
      <w:r w:rsidRPr="00394B07">
        <w:rPr>
          <w:szCs w:val="28"/>
        </w:rPr>
        <w:t>1.3. В своей деятельности инвентаризационная комиссия руководствуется </w:t>
      </w:r>
      <w:hyperlink r:id="rId13">
        <w:r w:rsidRPr="00B73C28">
          <w:rPr>
            <w:rStyle w:val="-"/>
            <w:szCs w:val="28"/>
          </w:rPr>
          <w:t>Конституцией Российской Федерации</w:t>
        </w:r>
      </w:hyperlink>
      <w:r w:rsidRPr="00394B07">
        <w:rPr>
          <w:szCs w:val="28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правовыми актами Кабардино-Балкарской Республики и муниципального образования, а также настоящим Положением.</w:t>
      </w:r>
    </w:p>
    <w:p w:rsidR="005D02D6" w:rsidRPr="00D74175" w:rsidRDefault="005D02D6" w:rsidP="005D02D6">
      <w:pPr>
        <w:pStyle w:val="a7"/>
        <w:jc w:val="both"/>
        <w:rPr>
          <w:szCs w:val="28"/>
        </w:rPr>
      </w:pPr>
    </w:p>
    <w:p w:rsidR="005D02D6" w:rsidRDefault="005D02D6" w:rsidP="005D02D6">
      <w:pPr>
        <w:pStyle w:val="a7"/>
        <w:jc w:val="center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Pr="00D74175">
        <w:rPr>
          <w:b/>
          <w:bCs/>
          <w:szCs w:val="28"/>
        </w:rPr>
        <w:t>. Порядок формирования состава муниципальной</w:t>
      </w:r>
    </w:p>
    <w:p w:rsidR="005D02D6" w:rsidRPr="00D74175" w:rsidRDefault="005D02D6" w:rsidP="005D02D6">
      <w:pPr>
        <w:pStyle w:val="a7"/>
        <w:jc w:val="center"/>
        <w:rPr>
          <w:szCs w:val="28"/>
        </w:rPr>
      </w:pPr>
      <w:r w:rsidRPr="00D74175">
        <w:rPr>
          <w:b/>
          <w:bCs/>
          <w:szCs w:val="28"/>
        </w:rPr>
        <w:t>инвентаризационной комиссии</w:t>
      </w:r>
    </w:p>
    <w:p w:rsidR="005D02D6" w:rsidRPr="00D74175" w:rsidRDefault="005D02D6" w:rsidP="005D02D6">
      <w:pPr>
        <w:pStyle w:val="a7"/>
        <w:jc w:val="both"/>
        <w:rPr>
          <w:szCs w:val="28"/>
        </w:rPr>
      </w:pPr>
    </w:p>
    <w:p w:rsidR="005D02D6" w:rsidRPr="00D74175" w:rsidRDefault="005D02D6" w:rsidP="005D02D6">
      <w:pPr>
        <w:pStyle w:val="a7"/>
        <w:ind w:firstLine="706"/>
        <w:jc w:val="both"/>
        <w:rPr>
          <w:szCs w:val="28"/>
        </w:rPr>
      </w:pPr>
      <w:r w:rsidRPr="00D74175">
        <w:rPr>
          <w:szCs w:val="28"/>
        </w:rPr>
        <w:t xml:space="preserve">2.1. </w:t>
      </w:r>
      <w:r>
        <w:rPr>
          <w:szCs w:val="28"/>
        </w:rPr>
        <w:t>Инвентаризационная</w:t>
      </w:r>
      <w:r w:rsidRPr="00D74175">
        <w:rPr>
          <w:szCs w:val="28"/>
        </w:rPr>
        <w:t xml:space="preserve"> комиссия формируется из представителей </w:t>
      </w:r>
      <w:r>
        <w:rPr>
          <w:szCs w:val="28"/>
        </w:rPr>
        <w:t>администрации сельского поселения Нижний Черек Урванского муниципального района КБР, депутатов Совета местного самоуправления сельского поселения Нижний Черек, жителей</w:t>
      </w:r>
      <w:r w:rsidRPr="00D74175">
        <w:rPr>
          <w:szCs w:val="28"/>
        </w:rPr>
        <w:t xml:space="preserve"> </w:t>
      </w:r>
      <w:r>
        <w:rPr>
          <w:szCs w:val="28"/>
        </w:rPr>
        <w:t>сельского поселения Нижний Черек</w:t>
      </w:r>
      <w:r w:rsidRPr="00D74175">
        <w:rPr>
          <w:szCs w:val="28"/>
        </w:rPr>
        <w:t>.</w:t>
      </w:r>
    </w:p>
    <w:p w:rsidR="005D02D6" w:rsidRDefault="005D02D6" w:rsidP="005D02D6">
      <w:pPr>
        <w:pStyle w:val="a7"/>
        <w:ind w:firstLine="706"/>
        <w:jc w:val="both"/>
        <w:rPr>
          <w:szCs w:val="28"/>
        </w:rPr>
      </w:pPr>
      <w:r w:rsidRPr="00D74175">
        <w:rPr>
          <w:szCs w:val="28"/>
        </w:rPr>
        <w:t xml:space="preserve">2.2. Состав </w:t>
      </w:r>
      <w:r>
        <w:rPr>
          <w:szCs w:val="28"/>
        </w:rPr>
        <w:t xml:space="preserve">инвентаризационной </w:t>
      </w:r>
      <w:r w:rsidRPr="00D74175">
        <w:rPr>
          <w:szCs w:val="28"/>
        </w:rPr>
        <w:t xml:space="preserve">комиссии формируется в количестве не менее </w:t>
      </w:r>
      <w:r>
        <w:rPr>
          <w:szCs w:val="28"/>
        </w:rPr>
        <w:t>5</w:t>
      </w:r>
      <w:r w:rsidRPr="00D74175">
        <w:rPr>
          <w:szCs w:val="28"/>
        </w:rPr>
        <w:t xml:space="preserve"> </w:t>
      </w:r>
      <w:r>
        <w:rPr>
          <w:szCs w:val="28"/>
        </w:rPr>
        <w:t xml:space="preserve">(пяти) </w:t>
      </w:r>
      <w:r w:rsidRPr="00D74175">
        <w:rPr>
          <w:szCs w:val="28"/>
        </w:rPr>
        <w:t xml:space="preserve">членов и утверждается </w:t>
      </w:r>
      <w:r>
        <w:rPr>
          <w:szCs w:val="28"/>
        </w:rPr>
        <w:t>постановле</w:t>
      </w:r>
      <w:r w:rsidRPr="00D74175">
        <w:rPr>
          <w:szCs w:val="28"/>
        </w:rPr>
        <w:t xml:space="preserve">нием </w:t>
      </w:r>
      <w:r>
        <w:rPr>
          <w:szCs w:val="28"/>
        </w:rPr>
        <w:t>администрации сельского поселения Нижний Черек Урванского муниципального района КБР</w:t>
      </w:r>
      <w:r w:rsidRPr="00D74175">
        <w:rPr>
          <w:szCs w:val="28"/>
        </w:rPr>
        <w:t>.</w:t>
      </w:r>
    </w:p>
    <w:p w:rsidR="005D02D6" w:rsidRDefault="005D02D6" w:rsidP="005D02D6">
      <w:pPr>
        <w:pStyle w:val="a7"/>
        <w:ind w:firstLine="706"/>
        <w:jc w:val="both"/>
        <w:rPr>
          <w:szCs w:val="28"/>
        </w:rPr>
      </w:pPr>
      <w:r w:rsidRPr="00D74175">
        <w:rPr>
          <w:szCs w:val="28"/>
        </w:rPr>
        <w:t>2.3.</w:t>
      </w:r>
      <w:r>
        <w:rPr>
          <w:szCs w:val="28"/>
        </w:rPr>
        <w:t xml:space="preserve"> Инвентаризационная</w:t>
      </w:r>
      <w:r w:rsidRPr="00D74175">
        <w:rPr>
          <w:szCs w:val="28"/>
        </w:rPr>
        <w:t xml:space="preserve"> комиссия состоит из председателя, </w:t>
      </w:r>
      <w:r>
        <w:rPr>
          <w:szCs w:val="28"/>
        </w:rPr>
        <w:t xml:space="preserve">заместителя председателя, </w:t>
      </w:r>
      <w:r w:rsidRPr="00D74175">
        <w:rPr>
          <w:szCs w:val="28"/>
        </w:rPr>
        <w:t xml:space="preserve">секретаря и членов </w:t>
      </w:r>
      <w:r>
        <w:rPr>
          <w:szCs w:val="28"/>
        </w:rPr>
        <w:t>инвентаризационной</w:t>
      </w:r>
      <w:r w:rsidRPr="00D74175">
        <w:rPr>
          <w:szCs w:val="28"/>
        </w:rPr>
        <w:t xml:space="preserve"> комиссии.</w:t>
      </w:r>
    </w:p>
    <w:p w:rsidR="005D02D6" w:rsidRPr="00D74175" w:rsidRDefault="005D02D6" w:rsidP="005D02D6">
      <w:pPr>
        <w:pStyle w:val="a7"/>
        <w:ind w:firstLine="706"/>
        <w:jc w:val="both"/>
        <w:rPr>
          <w:szCs w:val="28"/>
        </w:rPr>
      </w:pPr>
      <w:bookmarkStart w:id="4" w:name="redstr27"/>
      <w:bookmarkEnd w:id="4"/>
      <w:r w:rsidRPr="00D74175">
        <w:rPr>
          <w:szCs w:val="28"/>
        </w:rPr>
        <w:t>2.</w:t>
      </w:r>
      <w:proofErr w:type="gramStart"/>
      <w:r w:rsidRPr="00D74175">
        <w:rPr>
          <w:szCs w:val="28"/>
        </w:rPr>
        <w:t>4.Члены</w:t>
      </w:r>
      <w:proofErr w:type="gramEnd"/>
      <w:r w:rsidRPr="00D74175">
        <w:rPr>
          <w:szCs w:val="28"/>
        </w:rPr>
        <w:t xml:space="preserve"> инвентаризационной комиссии исполняют свои обязанности на общественных началах.</w:t>
      </w:r>
    </w:p>
    <w:p w:rsidR="005D02D6" w:rsidRPr="00D74175" w:rsidRDefault="005D02D6" w:rsidP="005D02D6">
      <w:pPr>
        <w:pStyle w:val="a7"/>
        <w:jc w:val="both"/>
        <w:rPr>
          <w:b/>
          <w:bCs/>
          <w:szCs w:val="28"/>
        </w:rPr>
      </w:pPr>
    </w:p>
    <w:p w:rsidR="005D02D6" w:rsidRPr="00D74175" w:rsidRDefault="005D02D6" w:rsidP="005D02D6">
      <w:pPr>
        <w:pStyle w:val="a7"/>
        <w:jc w:val="center"/>
        <w:rPr>
          <w:szCs w:val="28"/>
        </w:rPr>
      </w:pPr>
      <w:r>
        <w:rPr>
          <w:b/>
          <w:bCs/>
          <w:szCs w:val="28"/>
        </w:rPr>
        <w:t>3</w:t>
      </w:r>
      <w:r w:rsidRPr="00D74175">
        <w:rPr>
          <w:b/>
          <w:bCs/>
          <w:szCs w:val="28"/>
        </w:rPr>
        <w:t>. Основные задачи и функции инвентаризационной комиссии</w:t>
      </w:r>
    </w:p>
    <w:p w:rsidR="005D02D6" w:rsidRPr="00D74175" w:rsidRDefault="005D02D6" w:rsidP="005D02D6">
      <w:pPr>
        <w:pStyle w:val="a7"/>
        <w:jc w:val="both"/>
        <w:rPr>
          <w:szCs w:val="28"/>
        </w:rPr>
      </w:pPr>
      <w:bookmarkStart w:id="5" w:name="P0012"/>
      <w:bookmarkStart w:id="6" w:name="redstr46"/>
      <w:bookmarkEnd w:id="5"/>
      <w:bookmarkEnd w:id="6"/>
    </w:p>
    <w:p w:rsidR="005D02D6" w:rsidRDefault="005D02D6" w:rsidP="005D02D6">
      <w:pPr>
        <w:pStyle w:val="a7"/>
        <w:ind w:firstLine="706"/>
        <w:jc w:val="both"/>
        <w:rPr>
          <w:szCs w:val="28"/>
        </w:rPr>
      </w:pPr>
      <w:r w:rsidRPr="00D74175">
        <w:rPr>
          <w:szCs w:val="28"/>
        </w:rPr>
        <w:t>3.</w:t>
      </w:r>
      <w:proofErr w:type="gramStart"/>
      <w:r w:rsidRPr="00D74175">
        <w:rPr>
          <w:szCs w:val="28"/>
        </w:rPr>
        <w:t>1.Основными</w:t>
      </w:r>
      <w:proofErr w:type="gramEnd"/>
      <w:r w:rsidRPr="00D74175">
        <w:rPr>
          <w:szCs w:val="28"/>
        </w:rPr>
        <w:t xml:space="preserve"> задачами инвентаризационной комиссии являются:</w:t>
      </w:r>
    </w:p>
    <w:p w:rsidR="005D02D6" w:rsidRDefault="005D02D6" w:rsidP="005D02D6">
      <w:pPr>
        <w:pStyle w:val="a7"/>
        <w:ind w:firstLine="706"/>
        <w:jc w:val="both"/>
        <w:rPr>
          <w:szCs w:val="28"/>
        </w:rPr>
      </w:pPr>
      <w:r>
        <w:rPr>
          <w:szCs w:val="28"/>
        </w:rPr>
        <w:t xml:space="preserve">- </w:t>
      </w:r>
      <w:bookmarkStart w:id="7" w:name="redstr45"/>
      <w:bookmarkEnd w:id="7"/>
      <w:r w:rsidRPr="00D74175">
        <w:rPr>
          <w:szCs w:val="28"/>
        </w:rPr>
        <w:t xml:space="preserve">организация и проведение инвентаризации общественных территорий в соответствии с графиком, утверждаемым председателем </w:t>
      </w:r>
      <w:r>
        <w:rPr>
          <w:szCs w:val="28"/>
        </w:rPr>
        <w:t>И</w:t>
      </w:r>
      <w:r w:rsidRPr="00D74175">
        <w:rPr>
          <w:szCs w:val="28"/>
        </w:rPr>
        <w:t xml:space="preserve">нвентаризационной </w:t>
      </w:r>
      <w:r>
        <w:rPr>
          <w:szCs w:val="28"/>
        </w:rPr>
        <w:t>к</w:t>
      </w:r>
      <w:r w:rsidRPr="00D74175">
        <w:rPr>
          <w:szCs w:val="28"/>
        </w:rPr>
        <w:t xml:space="preserve">омиссии и устанавливающим срок завершения в 2017 году обследования всех подлежащих инвентаризации общественных территорий и оформления паспортов благоустройства общественных территорий </w:t>
      </w:r>
      <w:proofErr w:type="gramStart"/>
      <w:r w:rsidRPr="00D74175">
        <w:rPr>
          <w:szCs w:val="28"/>
        </w:rPr>
        <w:t>до  1</w:t>
      </w:r>
      <w:proofErr w:type="gramEnd"/>
      <w:r w:rsidRPr="00D74175">
        <w:rPr>
          <w:szCs w:val="28"/>
        </w:rPr>
        <w:t xml:space="preserve"> </w:t>
      </w:r>
      <w:r>
        <w:rPr>
          <w:szCs w:val="28"/>
        </w:rPr>
        <w:t>января</w:t>
      </w:r>
      <w:r w:rsidRPr="00D74175">
        <w:rPr>
          <w:szCs w:val="28"/>
        </w:rPr>
        <w:t xml:space="preserve"> 201</w:t>
      </w:r>
      <w:r>
        <w:rPr>
          <w:szCs w:val="28"/>
        </w:rPr>
        <w:t>8</w:t>
      </w:r>
      <w:r w:rsidRPr="00D74175">
        <w:rPr>
          <w:szCs w:val="28"/>
        </w:rPr>
        <w:t xml:space="preserve"> года (далее – график);</w:t>
      </w:r>
    </w:p>
    <w:p w:rsidR="005D02D6" w:rsidRDefault="005D02D6" w:rsidP="005D02D6">
      <w:pPr>
        <w:pStyle w:val="a7"/>
        <w:ind w:firstLine="706"/>
        <w:jc w:val="both"/>
        <w:rPr>
          <w:szCs w:val="28"/>
        </w:rPr>
      </w:pPr>
      <w:r>
        <w:rPr>
          <w:szCs w:val="28"/>
        </w:rPr>
        <w:t xml:space="preserve">- </w:t>
      </w:r>
      <w:bookmarkStart w:id="8" w:name="redstr43"/>
      <w:bookmarkEnd w:id="8"/>
      <w:r w:rsidRPr="00D74175">
        <w:rPr>
          <w:szCs w:val="28"/>
        </w:rPr>
        <w:t>повышение эффективности деятельности в сфере благоустройства;</w:t>
      </w:r>
    </w:p>
    <w:p w:rsidR="005D02D6" w:rsidRDefault="005D02D6" w:rsidP="005D02D6">
      <w:pPr>
        <w:pStyle w:val="a7"/>
        <w:ind w:firstLine="706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bookmarkStart w:id="9" w:name="redstr42"/>
      <w:bookmarkEnd w:id="9"/>
      <w:r w:rsidRPr="00D74175">
        <w:rPr>
          <w:szCs w:val="28"/>
        </w:rPr>
        <w:t>осуществление контроля за реализацией решений инвентаризационной комиссии.</w:t>
      </w:r>
    </w:p>
    <w:p w:rsidR="005D02D6" w:rsidRDefault="005D02D6" w:rsidP="005D02D6">
      <w:pPr>
        <w:pStyle w:val="a7"/>
        <w:ind w:firstLine="706"/>
        <w:jc w:val="both"/>
        <w:rPr>
          <w:szCs w:val="28"/>
        </w:rPr>
      </w:pPr>
      <w:bookmarkStart w:id="10" w:name="redstr41"/>
      <w:bookmarkEnd w:id="10"/>
      <w:r w:rsidRPr="00D74175">
        <w:rPr>
          <w:szCs w:val="28"/>
        </w:rPr>
        <w:t>3.2. Инвентаризационная комиссия для выполнения возложенных на нее основных задач выполняет следующие функции:</w:t>
      </w:r>
    </w:p>
    <w:p w:rsidR="005D02D6" w:rsidRDefault="005D02D6" w:rsidP="005D02D6">
      <w:pPr>
        <w:pStyle w:val="a7"/>
        <w:ind w:firstLine="706"/>
        <w:jc w:val="both"/>
        <w:rPr>
          <w:szCs w:val="28"/>
        </w:rPr>
      </w:pPr>
      <w:r>
        <w:rPr>
          <w:szCs w:val="28"/>
        </w:rPr>
        <w:t xml:space="preserve">- </w:t>
      </w:r>
      <w:bookmarkStart w:id="11" w:name="redstr40"/>
      <w:bookmarkEnd w:id="11"/>
      <w:r w:rsidRPr="00D74175">
        <w:rPr>
          <w:szCs w:val="28"/>
        </w:rPr>
        <w:t>осуществляет инвентаризацию путем натурального обследования территории и расположенных на ней элементов благоустройства;</w:t>
      </w:r>
    </w:p>
    <w:p w:rsidR="005D02D6" w:rsidRPr="00394B07" w:rsidRDefault="005D02D6" w:rsidP="005D02D6">
      <w:pPr>
        <w:pStyle w:val="a7"/>
        <w:ind w:firstLine="706"/>
        <w:jc w:val="both"/>
        <w:rPr>
          <w:szCs w:val="28"/>
        </w:rPr>
      </w:pPr>
      <w:r w:rsidRPr="00394B07">
        <w:rPr>
          <w:szCs w:val="28"/>
        </w:rPr>
        <w:t xml:space="preserve">- </w:t>
      </w:r>
      <w:bookmarkStart w:id="12" w:name="redstr37"/>
      <w:bookmarkEnd w:id="12"/>
      <w:r w:rsidRPr="00394B07">
        <w:rPr>
          <w:szCs w:val="28"/>
        </w:rPr>
        <w:t>организует инвентаризацию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</w:t>
      </w:r>
    </w:p>
    <w:p w:rsidR="005D02D6" w:rsidRPr="00394B07" w:rsidRDefault="005D02D6" w:rsidP="005D02D6">
      <w:pPr>
        <w:pStyle w:val="a7"/>
        <w:ind w:firstLine="706"/>
        <w:jc w:val="both"/>
        <w:rPr>
          <w:szCs w:val="28"/>
        </w:rPr>
      </w:pPr>
      <w:r w:rsidRPr="00394B07">
        <w:rPr>
          <w:szCs w:val="28"/>
        </w:rPr>
        <w:t xml:space="preserve">- </w:t>
      </w:r>
      <w:bookmarkStart w:id="13" w:name="redstr36"/>
      <w:bookmarkEnd w:id="13"/>
      <w:r w:rsidRPr="00394B07">
        <w:rPr>
          <w:szCs w:val="28"/>
        </w:rPr>
        <w:t>по результатам инвентаризации общественной территории составляет паспорт благоустройства общественной территории по форме согласно </w:t>
      </w:r>
      <w:hyperlink r:id="rId14">
        <w:r w:rsidRPr="006C03C2">
          <w:rPr>
            <w:rStyle w:val="-"/>
            <w:szCs w:val="28"/>
          </w:rPr>
          <w:t xml:space="preserve">приложению </w:t>
        </w:r>
      </w:hyperlink>
      <w:r w:rsidRPr="00394B07">
        <w:rPr>
          <w:szCs w:val="28"/>
        </w:rPr>
        <w:t>№</w:t>
      </w:r>
      <w:r>
        <w:rPr>
          <w:szCs w:val="28"/>
        </w:rPr>
        <w:t>1</w:t>
      </w:r>
      <w:r w:rsidRPr="00394B07">
        <w:rPr>
          <w:szCs w:val="28"/>
        </w:rPr>
        <w:t> к настоящему Положению;</w:t>
      </w:r>
    </w:p>
    <w:p w:rsidR="005D02D6" w:rsidRPr="00394B07" w:rsidRDefault="005D02D6" w:rsidP="005D02D6">
      <w:pPr>
        <w:pStyle w:val="a7"/>
        <w:ind w:firstLine="706"/>
        <w:jc w:val="both"/>
        <w:rPr>
          <w:szCs w:val="28"/>
        </w:rPr>
      </w:pPr>
      <w:r w:rsidRPr="00394B07">
        <w:rPr>
          <w:szCs w:val="28"/>
        </w:rPr>
        <w:t xml:space="preserve">- </w:t>
      </w:r>
      <w:bookmarkStart w:id="14" w:name="redstr35"/>
      <w:bookmarkEnd w:id="14"/>
      <w:r w:rsidRPr="00394B07">
        <w:rPr>
          <w:szCs w:val="28"/>
        </w:rPr>
        <w:t>обеспечивает актуализацию паспортов дворовой территории в период 2018 - 2022 годов;</w:t>
      </w:r>
    </w:p>
    <w:p w:rsidR="005D02D6" w:rsidRDefault="005D02D6" w:rsidP="005D02D6">
      <w:pPr>
        <w:pStyle w:val="a7"/>
        <w:ind w:firstLine="706"/>
        <w:jc w:val="both"/>
        <w:rPr>
          <w:szCs w:val="28"/>
        </w:rPr>
      </w:pPr>
      <w:r w:rsidRPr="00A7730F">
        <w:rPr>
          <w:szCs w:val="28"/>
        </w:rPr>
        <w:t xml:space="preserve">- </w:t>
      </w:r>
      <w:bookmarkStart w:id="15" w:name="redstr34"/>
      <w:bookmarkEnd w:id="15"/>
      <w:r w:rsidRPr="00A7730F">
        <w:rPr>
          <w:szCs w:val="28"/>
        </w:rPr>
        <w:t>осуществляет иные функции во исполнение возложенных на инвентаризационную комиссию основных</w:t>
      </w:r>
      <w:r w:rsidRPr="00D74175">
        <w:rPr>
          <w:szCs w:val="28"/>
        </w:rPr>
        <w:t xml:space="preserve"> задач.</w:t>
      </w:r>
    </w:p>
    <w:p w:rsidR="005D02D6" w:rsidRPr="00D74175" w:rsidRDefault="005D02D6" w:rsidP="005D02D6">
      <w:pPr>
        <w:pStyle w:val="a7"/>
        <w:ind w:firstLine="706"/>
        <w:jc w:val="both"/>
        <w:rPr>
          <w:szCs w:val="28"/>
        </w:rPr>
      </w:pPr>
    </w:p>
    <w:p w:rsidR="005D02D6" w:rsidRDefault="005D02D6" w:rsidP="005D02D6">
      <w:pPr>
        <w:pStyle w:val="a7"/>
        <w:jc w:val="center"/>
        <w:rPr>
          <w:b/>
          <w:szCs w:val="28"/>
        </w:rPr>
      </w:pPr>
      <w:bookmarkStart w:id="16" w:name="h_00000000000000000000000000000000000000"/>
      <w:bookmarkEnd w:id="16"/>
      <w:r w:rsidRPr="00374B0E">
        <w:rPr>
          <w:b/>
          <w:szCs w:val="28"/>
        </w:rPr>
        <w:t>4.  Организация деятельности инвентаризационной комиссии</w:t>
      </w:r>
    </w:p>
    <w:p w:rsidR="005D02D6" w:rsidRDefault="005D02D6" w:rsidP="005D02D6">
      <w:pPr>
        <w:pStyle w:val="a7"/>
        <w:jc w:val="center"/>
        <w:rPr>
          <w:b/>
          <w:szCs w:val="28"/>
        </w:rPr>
      </w:pPr>
    </w:p>
    <w:p w:rsidR="005D02D6" w:rsidRDefault="005D02D6" w:rsidP="005D02D6">
      <w:pPr>
        <w:pStyle w:val="a7"/>
        <w:jc w:val="both"/>
        <w:rPr>
          <w:szCs w:val="28"/>
        </w:rPr>
      </w:pPr>
      <w:r>
        <w:rPr>
          <w:b/>
          <w:szCs w:val="28"/>
        </w:rPr>
        <w:tab/>
      </w:r>
      <w:bookmarkStart w:id="17" w:name="redstr83"/>
      <w:bookmarkEnd w:id="17"/>
      <w:r w:rsidRPr="00D74175">
        <w:rPr>
          <w:szCs w:val="28"/>
        </w:rPr>
        <w:t>4.1. Основной формой деятельности инвентаризационной комиссии является заседание.</w:t>
      </w:r>
    </w:p>
    <w:p w:rsidR="005D02D6" w:rsidRDefault="005D02D6" w:rsidP="005D02D6">
      <w:pPr>
        <w:pStyle w:val="a7"/>
        <w:jc w:val="both"/>
        <w:rPr>
          <w:szCs w:val="28"/>
        </w:rPr>
      </w:pPr>
      <w:r>
        <w:rPr>
          <w:szCs w:val="28"/>
        </w:rPr>
        <w:tab/>
      </w:r>
      <w:bookmarkStart w:id="18" w:name="redstr82"/>
      <w:bookmarkEnd w:id="18"/>
      <w:r w:rsidRPr="00D74175">
        <w:rPr>
          <w:szCs w:val="28"/>
        </w:rPr>
        <w:t>4.2. Заседания инвентаризационной комиссии проводятся по мере необходимости, но не реже одного раза в месяц.</w:t>
      </w:r>
    </w:p>
    <w:p w:rsidR="005D02D6" w:rsidRDefault="005D02D6" w:rsidP="005D02D6">
      <w:pPr>
        <w:pStyle w:val="a7"/>
        <w:jc w:val="both"/>
        <w:rPr>
          <w:szCs w:val="28"/>
        </w:rPr>
      </w:pPr>
      <w:r>
        <w:rPr>
          <w:szCs w:val="28"/>
        </w:rPr>
        <w:tab/>
      </w:r>
      <w:bookmarkStart w:id="19" w:name="redstr81"/>
      <w:bookmarkEnd w:id="19"/>
      <w:r w:rsidRPr="00D74175">
        <w:rPr>
          <w:szCs w:val="28"/>
        </w:rPr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</w:p>
    <w:p w:rsidR="005D02D6" w:rsidRPr="00A7730F" w:rsidRDefault="005D02D6" w:rsidP="005D02D6">
      <w:pPr>
        <w:pStyle w:val="a7"/>
        <w:jc w:val="both"/>
        <w:rPr>
          <w:szCs w:val="28"/>
        </w:rPr>
      </w:pPr>
      <w:r>
        <w:rPr>
          <w:szCs w:val="28"/>
        </w:rPr>
        <w:tab/>
      </w:r>
      <w:bookmarkStart w:id="20" w:name="redstr80"/>
      <w:bookmarkEnd w:id="20"/>
      <w:r w:rsidRPr="00D74175">
        <w:rPr>
          <w:szCs w:val="28"/>
        </w:rPr>
        <w:t xml:space="preserve">4.4. Результатом </w:t>
      </w:r>
      <w:r>
        <w:rPr>
          <w:szCs w:val="28"/>
        </w:rPr>
        <w:t xml:space="preserve">заседания </w:t>
      </w:r>
      <w:r w:rsidRPr="00D74175">
        <w:rPr>
          <w:szCs w:val="28"/>
        </w:rPr>
        <w:t>инвентаризаци</w:t>
      </w:r>
      <w:r>
        <w:rPr>
          <w:szCs w:val="28"/>
        </w:rPr>
        <w:t>онной комиссии</w:t>
      </w:r>
      <w:r w:rsidRPr="00D74175">
        <w:rPr>
          <w:szCs w:val="28"/>
        </w:rPr>
        <w:t xml:space="preserve"> является протокол, который подписывается председателем инвентаризационной комиссии и секретарем, после чего рассматриваются и принимаются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</w:t>
      </w:r>
      <w:r w:rsidRPr="00A7730F">
        <w:rPr>
          <w:szCs w:val="28"/>
        </w:rPr>
        <w:t>заинтересованных лиц, а также для осуществления контроля за реализацией муниципальной программы после ее утверждения в установленном порядке (далее - Общественная комиссия).</w:t>
      </w:r>
    </w:p>
    <w:p w:rsidR="005D02D6" w:rsidRPr="00394B07" w:rsidRDefault="005D02D6" w:rsidP="005D02D6">
      <w:pPr>
        <w:pStyle w:val="a7"/>
        <w:jc w:val="both"/>
        <w:rPr>
          <w:szCs w:val="28"/>
        </w:rPr>
      </w:pPr>
      <w:r w:rsidRPr="00A7730F">
        <w:rPr>
          <w:szCs w:val="28"/>
        </w:rPr>
        <w:tab/>
      </w:r>
      <w:bookmarkStart w:id="21" w:name="redstr79"/>
      <w:bookmarkEnd w:id="21"/>
      <w:r w:rsidRPr="00A7730F">
        <w:rPr>
          <w:szCs w:val="28"/>
        </w:rPr>
        <w:t xml:space="preserve">Результаты инвентаризации вместе с протоколом </w:t>
      </w:r>
      <w:r w:rsidRPr="00394B07">
        <w:rPr>
          <w:szCs w:val="28"/>
        </w:rPr>
        <w:t xml:space="preserve">заседания инвентаризационной комиссии о результатах инвентаризации представляются в уполномоченный орган до 1 </w:t>
      </w:r>
      <w:r>
        <w:rPr>
          <w:szCs w:val="28"/>
        </w:rPr>
        <w:t>янва</w:t>
      </w:r>
      <w:r w:rsidRPr="00394B07">
        <w:rPr>
          <w:szCs w:val="28"/>
        </w:rPr>
        <w:t>ря 201</w:t>
      </w:r>
      <w:r>
        <w:rPr>
          <w:szCs w:val="28"/>
        </w:rPr>
        <w:t>8</w:t>
      </w:r>
      <w:r w:rsidRPr="00394B07">
        <w:rPr>
          <w:szCs w:val="28"/>
        </w:rPr>
        <w:t xml:space="preserve"> года:</w:t>
      </w:r>
    </w:p>
    <w:p w:rsidR="005D02D6" w:rsidRPr="00394B07" w:rsidRDefault="005D02D6" w:rsidP="005D02D6">
      <w:pPr>
        <w:pStyle w:val="a7"/>
        <w:jc w:val="both"/>
        <w:rPr>
          <w:szCs w:val="28"/>
        </w:rPr>
      </w:pPr>
      <w:r w:rsidRPr="00394B07">
        <w:rPr>
          <w:szCs w:val="28"/>
        </w:rPr>
        <w:tab/>
      </w:r>
      <w:bookmarkStart w:id="22" w:name="redstr78"/>
      <w:bookmarkStart w:id="23" w:name="redstr77"/>
      <w:bookmarkEnd w:id="22"/>
      <w:bookmarkEnd w:id="23"/>
      <w:r w:rsidRPr="00394B07">
        <w:rPr>
          <w:szCs w:val="28"/>
        </w:rPr>
        <w:t>- по общественным территориям по форме согласно </w:t>
      </w:r>
      <w:hyperlink r:id="rId15">
        <w:r w:rsidRPr="006C03C2">
          <w:rPr>
            <w:rStyle w:val="-"/>
            <w:szCs w:val="28"/>
          </w:rPr>
          <w:t>приложению №</w:t>
        </w:r>
      </w:hyperlink>
      <w:r w:rsidR="00414024">
        <w:t>2</w:t>
      </w:r>
      <w:r w:rsidRPr="00394B07">
        <w:rPr>
          <w:szCs w:val="28"/>
        </w:rPr>
        <w:t> к настоящему Положению.</w:t>
      </w:r>
    </w:p>
    <w:p w:rsidR="005D02D6" w:rsidRPr="00394B07" w:rsidRDefault="005D02D6" w:rsidP="005D02D6">
      <w:pPr>
        <w:pStyle w:val="a7"/>
        <w:jc w:val="both"/>
        <w:rPr>
          <w:bCs/>
          <w:szCs w:val="28"/>
        </w:rPr>
      </w:pPr>
      <w:r w:rsidRPr="00394B07">
        <w:rPr>
          <w:szCs w:val="28"/>
        </w:rPr>
        <w:tab/>
      </w:r>
      <w:bookmarkStart w:id="24" w:name="redstr76"/>
      <w:bookmarkEnd w:id="24"/>
      <w:r w:rsidRPr="00394B07">
        <w:rPr>
          <w:bCs/>
          <w:szCs w:val="28"/>
        </w:rPr>
        <w:t>4.5. Председатель инвентаризационной комиссии:</w:t>
      </w:r>
    </w:p>
    <w:p w:rsidR="005D02D6" w:rsidRPr="00394B07" w:rsidRDefault="005D02D6" w:rsidP="005D02D6">
      <w:pPr>
        <w:pStyle w:val="a7"/>
        <w:jc w:val="both"/>
        <w:rPr>
          <w:szCs w:val="28"/>
        </w:rPr>
      </w:pPr>
      <w:r w:rsidRPr="00394B07">
        <w:rPr>
          <w:bCs/>
          <w:szCs w:val="28"/>
        </w:rPr>
        <w:tab/>
        <w:t xml:space="preserve">- </w:t>
      </w:r>
      <w:bookmarkStart w:id="25" w:name="redstr75"/>
      <w:bookmarkEnd w:id="25"/>
      <w:r w:rsidRPr="00394B07">
        <w:rPr>
          <w:szCs w:val="28"/>
        </w:rPr>
        <w:t>представляет инвентаризационную комиссию в органах государственной власти субъекта, органах местного самоуправления, общественных объединениях и организациях;</w:t>
      </w:r>
    </w:p>
    <w:p w:rsidR="005D02D6" w:rsidRPr="00394B07" w:rsidRDefault="005D02D6" w:rsidP="005D02D6">
      <w:pPr>
        <w:pStyle w:val="a7"/>
        <w:jc w:val="both"/>
        <w:rPr>
          <w:szCs w:val="28"/>
        </w:rPr>
      </w:pPr>
      <w:r w:rsidRPr="00394B07">
        <w:rPr>
          <w:szCs w:val="28"/>
        </w:rPr>
        <w:tab/>
        <w:t>-</w:t>
      </w:r>
      <w:bookmarkStart w:id="26" w:name="redstr74"/>
      <w:bookmarkEnd w:id="26"/>
      <w:r w:rsidRPr="00394B07">
        <w:rPr>
          <w:szCs w:val="28"/>
        </w:rPr>
        <w:t xml:space="preserve">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ее заседаниях;</w:t>
      </w:r>
    </w:p>
    <w:p w:rsidR="005D02D6" w:rsidRDefault="005D02D6" w:rsidP="005D02D6">
      <w:pPr>
        <w:pStyle w:val="a7"/>
        <w:jc w:val="both"/>
        <w:rPr>
          <w:szCs w:val="28"/>
        </w:rPr>
      </w:pPr>
      <w:r w:rsidRPr="00394B07">
        <w:rPr>
          <w:szCs w:val="28"/>
        </w:rPr>
        <w:tab/>
        <w:t xml:space="preserve">- </w:t>
      </w:r>
      <w:bookmarkStart w:id="27" w:name="redstr73"/>
      <w:bookmarkEnd w:id="27"/>
      <w:r w:rsidRPr="00394B07">
        <w:rPr>
          <w:szCs w:val="28"/>
        </w:rPr>
        <w:t>подписывает протоколы заседаний и другие документы</w:t>
      </w:r>
      <w:r w:rsidRPr="00D74175">
        <w:rPr>
          <w:szCs w:val="28"/>
        </w:rPr>
        <w:t xml:space="preserve"> инвентаризационной комиссии;</w:t>
      </w:r>
    </w:p>
    <w:p w:rsidR="005D02D6" w:rsidRDefault="005D02D6" w:rsidP="005D02D6">
      <w:pPr>
        <w:pStyle w:val="a7"/>
        <w:ind w:firstLine="706"/>
        <w:jc w:val="both"/>
        <w:rPr>
          <w:szCs w:val="28"/>
        </w:rPr>
      </w:pPr>
      <w:r>
        <w:rPr>
          <w:szCs w:val="28"/>
        </w:rPr>
        <w:t xml:space="preserve">- </w:t>
      </w:r>
      <w:bookmarkStart w:id="28" w:name="redstr72"/>
      <w:bookmarkEnd w:id="28"/>
      <w:r w:rsidRPr="00D74175">
        <w:rPr>
          <w:szCs w:val="28"/>
        </w:rPr>
        <w:t>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5D02D6" w:rsidRDefault="005D02D6" w:rsidP="005D02D6">
      <w:pPr>
        <w:pStyle w:val="a7"/>
        <w:ind w:firstLine="706"/>
        <w:jc w:val="both"/>
        <w:rPr>
          <w:szCs w:val="28"/>
        </w:rPr>
      </w:pPr>
      <w:r>
        <w:rPr>
          <w:szCs w:val="28"/>
        </w:rPr>
        <w:t xml:space="preserve">- </w:t>
      </w:r>
      <w:r w:rsidRPr="00D74175">
        <w:rPr>
          <w:szCs w:val="28"/>
        </w:rPr>
        <w:t>решает иные вопросы в установленной сфере деятельности инвентаризационной комиссии.</w:t>
      </w:r>
    </w:p>
    <w:p w:rsidR="005D02D6" w:rsidRDefault="005D02D6" w:rsidP="005D02D6">
      <w:pPr>
        <w:pStyle w:val="a7"/>
        <w:ind w:firstLine="706"/>
        <w:jc w:val="both"/>
        <w:rPr>
          <w:bCs/>
          <w:szCs w:val="28"/>
        </w:rPr>
      </w:pPr>
      <w:bookmarkStart w:id="29" w:name="redstr69"/>
      <w:bookmarkEnd w:id="29"/>
      <w:r w:rsidRPr="00D74175">
        <w:rPr>
          <w:szCs w:val="28"/>
        </w:rPr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  <w:bookmarkStart w:id="30" w:name="redstr68"/>
      <w:bookmarkEnd w:id="30"/>
    </w:p>
    <w:p w:rsidR="005D02D6" w:rsidRDefault="005D02D6" w:rsidP="005D02D6">
      <w:pPr>
        <w:pStyle w:val="a7"/>
        <w:ind w:firstLine="706"/>
        <w:jc w:val="both"/>
        <w:rPr>
          <w:bCs/>
          <w:szCs w:val="28"/>
        </w:rPr>
      </w:pPr>
      <w:r w:rsidRPr="00581BA1">
        <w:rPr>
          <w:bCs/>
          <w:szCs w:val="28"/>
        </w:rPr>
        <w:t>4.6. Секретарь инвентаризационной комиссии:</w:t>
      </w:r>
    </w:p>
    <w:p w:rsidR="005D02D6" w:rsidRDefault="005D02D6" w:rsidP="005D02D6">
      <w:pPr>
        <w:pStyle w:val="a7"/>
        <w:jc w:val="both"/>
        <w:rPr>
          <w:szCs w:val="28"/>
        </w:rPr>
      </w:pPr>
      <w:r>
        <w:rPr>
          <w:bCs/>
          <w:szCs w:val="28"/>
        </w:rPr>
        <w:tab/>
        <w:t xml:space="preserve">- </w:t>
      </w:r>
      <w:bookmarkStart w:id="31" w:name="redstr67"/>
      <w:bookmarkEnd w:id="31"/>
      <w:r w:rsidRPr="00D74175">
        <w:rPr>
          <w:szCs w:val="28"/>
        </w:rPr>
        <w:t>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5D02D6" w:rsidRDefault="005D02D6" w:rsidP="005D02D6">
      <w:pPr>
        <w:pStyle w:val="a7"/>
        <w:jc w:val="both"/>
        <w:rPr>
          <w:szCs w:val="28"/>
        </w:rPr>
      </w:pPr>
      <w:r>
        <w:rPr>
          <w:szCs w:val="28"/>
        </w:rPr>
        <w:tab/>
        <w:t xml:space="preserve">- </w:t>
      </w:r>
      <w:bookmarkStart w:id="32" w:name="redstr66"/>
      <w:bookmarkEnd w:id="32"/>
      <w:r w:rsidRPr="00D74175">
        <w:rPr>
          <w:szCs w:val="28"/>
        </w:rPr>
        <w:t>организует текущую деятельность инвентаризационной комиссии и координирует деятельность ее членов;</w:t>
      </w:r>
    </w:p>
    <w:p w:rsidR="005D02D6" w:rsidRDefault="005D02D6" w:rsidP="005D02D6">
      <w:pPr>
        <w:pStyle w:val="a7"/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D74175">
        <w:rPr>
          <w:szCs w:val="28"/>
        </w:rPr>
        <w:t>информирует членов инвентаризационной комиссии о времени, месте и повестке дня заседания инвентаризационной комиссии не позднее 3 рабочих дней до ее заседания, а также об утвержденных планах работы инвентаризационной комиссии;</w:t>
      </w:r>
    </w:p>
    <w:p w:rsidR="005D02D6" w:rsidRDefault="005D02D6" w:rsidP="005D02D6">
      <w:pPr>
        <w:pStyle w:val="a7"/>
        <w:jc w:val="both"/>
        <w:rPr>
          <w:szCs w:val="28"/>
        </w:rPr>
      </w:pPr>
      <w:r>
        <w:rPr>
          <w:szCs w:val="28"/>
        </w:rPr>
        <w:lastRenderedPageBreak/>
        <w:tab/>
        <w:t xml:space="preserve">- </w:t>
      </w:r>
      <w:bookmarkStart w:id="33" w:name="redstr64"/>
      <w:bookmarkEnd w:id="33"/>
      <w:r w:rsidRPr="00D74175">
        <w:rPr>
          <w:szCs w:val="28"/>
        </w:rPr>
        <w:t>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</w:p>
    <w:p w:rsidR="005D02D6" w:rsidRDefault="005D02D6" w:rsidP="005D02D6">
      <w:pPr>
        <w:pStyle w:val="a7"/>
        <w:jc w:val="both"/>
        <w:rPr>
          <w:szCs w:val="28"/>
        </w:rPr>
      </w:pPr>
      <w:r>
        <w:rPr>
          <w:szCs w:val="28"/>
        </w:rPr>
        <w:tab/>
        <w:t xml:space="preserve">- </w:t>
      </w:r>
      <w:bookmarkStart w:id="34" w:name="redstr63"/>
      <w:bookmarkEnd w:id="34"/>
      <w:r w:rsidRPr="00D74175">
        <w:rPr>
          <w:szCs w:val="28"/>
        </w:rPr>
        <w:t>осуществляет контроль за исполнением протокольных решений инвентаризационной комиссии;</w:t>
      </w:r>
    </w:p>
    <w:p w:rsidR="005D02D6" w:rsidRDefault="005D02D6" w:rsidP="005D02D6">
      <w:pPr>
        <w:pStyle w:val="a7"/>
        <w:jc w:val="both"/>
        <w:rPr>
          <w:szCs w:val="28"/>
        </w:rPr>
      </w:pPr>
      <w:r>
        <w:rPr>
          <w:szCs w:val="28"/>
        </w:rPr>
        <w:tab/>
        <w:t xml:space="preserve">- </w:t>
      </w:r>
      <w:bookmarkStart w:id="35" w:name="redstr62"/>
      <w:bookmarkEnd w:id="35"/>
      <w:r w:rsidRPr="00D74175">
        <w:rPr>
          <w:szCs w:val="28"/>
        </w:rPr>
        <w:t>решает иные вопросы по поручению инвентаризационной комиссии;</w:t>
      </w:r>
    </w:p>
    <w:p w:rsidR="005D02D6" w:rsidRDefault="005D02D6" w:rsidP="005D02D6">
      <w:pPr>
        <w:pStyle w:val="a7"/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D74175">
        <w:rPr>
          <w:szCs w:val="28"/>
        </w:rPr>
        <w:t>составляет и регистрирует паспорта благоустройства общественной территории</w:t>
      </w:r>
      <w:r>
        <w:rPr>
          <w:szCs w:val="28"/>
        </w:rPr>
        <w:t>.</w:t>
      </w:r>
      <w:bookmarkStart w:id="36" w:name="redstr60"/>
      <w:bookmarkEnd w:id="36"/>
    </w:p>
    <w:p w:rsidR="005D02D6" w:rsidRDefault="005D02D6" w:rsidP="005D02D6">
      <w:pPr>
        <w:pStyle w:val="a7"/>
        <w:ind w:firstLine="706"/>
        <w:jc w:val="both"/>
        <w:rPr>
          <w:bCs/>
          <w:szCs w:val="28"/>
        </w:rPr>
      </w:pPr>
      <w:r w:rsidRPr="00D74175">
        <w:rPr>
          <w:szCs w:val="28"/>
        </w:rPr>
        <w:t xml:space="preserve">В случае отсутствия секретаря инвентаризационной комиссии его обязанности исполняет один из членов инвентаризационной комиссии по </w:t>
      </w:r>
      <w:r w:rsidRPr="00581BA1">
        <w:rPr>
          <w:szCs w:val="28"/>
        </w:rPr>
        <w:t>поручению председателя инвентаризационной комиссии, а в его отсутствие - по поручениям заместителя председателя инвентаризационной комиссии.</w:t>
      </w:r>
      <w:r>
        <w:rPr>
          <w:szCs w:val="28"/>
        </w:rPr>
        <w:tab/>
      </w:r>
      <w:r w:rsidRPr="00581BA1">
        <w:rPr>
          <w:szCs w:val="28"/>
        </w:rPr>
        <w:br/>
      </w:r>
      <w:bookmarkStart w:id="37" w:name="redstr59"/>
      <w:bookmarkEnd w:id="37"/>
      <w:r w:rsidRPr="00581BA1">
        <w:rPr>
          <w:bCs/>
          <w:szCs w:val="28"/>
        </w:rPr>
        <w:tab/>
        <w:t>4.7. Члены инвентаризационной комиссии:</w:t>
      </w:r>
    </w:p>
    <w:p w:rsidR="005D02D6" w:rsidRDefault="005D02D6" w:rsidP="005D02D6">
      <w:pPr>
        <w:pStyle w:val="a7"/>
        <w:ind w:firstLine="706"/>
        <w:jc w:val="both"/>
        <w:rPr>
          <w:szCs w:val="28"/>
        </w:rPr>
      </w:pPr>
      <w:r>
        <w:rPr>
          <w:bCs/>
          <w:szCs w:val="28"/>
        </w:rPr>
        <w:t xml:space="preserve">- </w:t>
      </w:r>
      <w:bookmarkStart w:id="38" w:name="redstr58"/>
      <w:bookmarkEnd w:id="38"/>
      <w:r w:rsidRPr="00D74175">
        <w:rPr>
          <w:szCs w:val="28"/>
        </w:rPr>
        <w:t>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5D02D6" w:rsidRDefault="005D02D6" w:rsidP="005D02D6">
      <w:pPr>
        <w:pStyle w:val="a7"/>
        <w:ind w:firstLine="706"/>
        <w:jc w:val="both"/>
        <w:rPr>
          <w:szCs w:val="28"/>
        </w:rPr>
      </w:pPr>
      <w:r>
        <w:rPr>
          <w:szCs w:val="28"/>
        </w:rPr>
        <w:t xml:space="preserve">- </w:t>
      </w:r>
      <w:bookmarkStart w:id="39" w:name="redstr57"/>
      <w:bookmarkEnd w:id="39"/>
      <w:r w:rsidRPr="00D74175">
        <w:rPr>
          <w:szCs w:val="28"/>
        </w:rPr>
        <w:t>вносят предложения по формированию повестки дня заседаний инвентаризационной комиссии;</w:t>
      </w:r>
    </w:p>
    <w:p w:rsidR="005D02D6" w:rsidRDefault="005D02D6" w:rsidP="005D02D6">
      <w:pPr>
        <w:pStyle w:val="a7"/>
        <w:jc w:val="both"/>
        <w:rPr>
          <w:szCs w:val="28"/>
        </w:rPr>
      </w:pPr>
      <w:r>
        <w:rPr>
          <w:szCs w:val="28"/>
        </w:rPr>
        <w:tab/>
        <w:t xml:space="preserve">- </w:t>
      </w:r>
      <w:bookmarkStart w:id="40" w:name="redstr56"/>
      <w:bookmarkEnd w:id="40"/>
      <w:r w:rsidRPr="00D74175">
        <w:rPr>
          <w:szCs w:val="28"/>
        </w:rPr>
        <w:t>высказывают свое мнение по существу обсуждаемых вопросов на заседании инвентаризационной комиссии</w:t>
      </w:r>
      <w:bookmarkStart w:id="41" w:name="redstr55"/>
      <w:bookmarkEnd w:id="41"/>
      <w:r w:rsidRPr="00D74175">
        <w:rPr>
          <w:szCs w:val="28"/>
        </w:rPr>
        <w:t>;</w:t>
      </w:r>
    </w:p>
    <w:p w:rsidR="005D02D6" w:rsidRDefault="005D02D6" w:rsidP="005D02D6">
      <w:pPr>
        <w:pStyle w:val="a7"/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D74175">
        <w:rPr>
          <w:szCs w:val="28"/>
        </w:rPr>
        <w:t>обладают равными правами при обсуждении вопросов и голосовании на заседании инвентаризационной комиссии.</w:t>
      </w:r>
    </w:p>
    <w:p w:rsidR="005D02D6" w:rsidRPr="00D74175" w:rsidRDefault="005D02D6" w:rsidP="005D02D6">
      <w:pPr>
        <w:pStyle w:val="a7"/>
        <w:jc w:val="both"/>
        <w:rPr>
          <w:szCs w:val="28"/>
        </w:rPr>
      </w:pPr>
      <w:r>
        <w:rPr>
          <w:szCs w:val="28"/>
        </w:rPr>
        <w:tab/>
      </w:r>
      <w:bookmarkStart w:id="42" w:name="redstr54"/>
      <w:bookmarkEnd w:id="42"/>
    </w:p>
    <w:p w:rsidR="005D02D6" w:rsidRDefault="005D02D6" w:rsidP="005D02D6">
      <w:pPr>
        <w:ind w:left="6237"/>
        <w:jc w:val="both"/>
        <w:rPr>
          <w:sz w:val="28"/>
          <w:szCs w:val="28"/>
        </w:rPr>
      </w:pPr>
    </w:p>
    <w:p w:rsidR="005D02D6" w:rsidRDefault="005D02D6" w:rsidP="005D02D6">
      <w:pPr>
        <w:ind w:left="6237"/>
        <w:jc w:val="both"/>
        <w:rPr>
          <w:sz w:val="28"/>
          <w:szCs w:val="28"/>
        </w:rPr>
      </w:pPr>
    </w:p>
    <w:p w:rsidR="005D02D6" w:rsidRDefault="005D02D6" w:rsidP="005D02D6">
      <w:pPr>
        <w:ind w:left="6237"/>
        <w:jc w:val="both"/>
        <w:rPr>
          <w:sz w:val="28"/>
          <w:szCs w:val="28"/>
        </w:rPr>
      </w:pPr>
    </w:p>
    <w:p w:rsidR="005D02D6" w:rsidRDefault="005D02D6" w:rsidP="005D02D6">
      <w:pPr>
        <w:ind w:left="6237"/>
        <w:jc w:val="both"/>
        <w:rPr>
          <w:sz w:val="28"/>
          <w:szCs w:val="28"/>
        </w:rPr>
      </w:pPr>
    </w:p>
    <w:p w:rsidR="005D02D6" w:rsidRDefault="005D02D6" w:rsidP="005D02D6">
      <w:pPr>
        <w:sectPr w:rsidR="005D02D6" w:rsidSect="00B73C28">
          <w:pgSz w:w="11906" w:h="16838"/>
          <w:pgMar w:top="360" w:right="849" w:bottom="180" w:left="1134" w:header="0" w:footer="0" w:gutter="0"/>
          <w:cols w:space="720"/>
          <w:formProt w:val="0"/>
        </w:sectPr>
      </w:pPr>
    </w:p>
    <w:p w:rsidR="005D02D6" w:rsidRPr="006C03C2" w:rsidRDefault="005D02D6" w:rsidP="005D02D6">
      <w:pPr>
        <w:pStyle w:val="a7"/>
        <w:jc w:val="right"/>
        <w:rPr>
          <w:sz w:val="20"/>
          <w:szCs w:val="20"/>
        </w:rPr>
      </w:pPr>
      <w:r w:rsidRPr="006C03C2">
        <w:rPr>
          <w:sz w:val="20"/>
          <w:szCs w:val="20"/>
        </w:rPr>
        <w:lastRenderedPageBreak/>
        <w:t>Приложение №</w:t>
      </w:r>
      <w:r w:rsidR="00414024">
        <w:rPr>
          <w:sz w:val="20"/>
          <w:szCs w:val="20"/>
        </w:rPr>
        <w:t>2</w:t>
      </w:r>
    </w:p>
    <w:p w:rsidR="005D02D6" w:rsidRPr="006C03C2" w:rsidRDefault="005D02D6" w:rsidP="005D02D6">
      <w:pPr>
        <w:pStyle w:val="a7"/>
        <w:jc w:val="right"/>
        <w:rPr>
          <w:sz w:val="20"/>
          <w:szCs w:val="20"/>
        </w:rPr>
      </w:pPr>
      <w:r w:rsidRPr="006C03C2">
        <w:rPr>
          <w:sz w:val="20"/>
          <w:szCs w:val="20"/>
        </w:rPr>
        <w:t xml:space="preserve">к </w:t>
      </w:r>
      <w:hyperlink r:id="rId16">
        <w:r w:rsidRPr="006C03C2">
          <w:rPr>
            <w:rStyle w:val="-"/>
            <w:sz w:val="20"/>
            <w:szCs w:val="20"/>
          </w:rPr>
          <w:t xml:space="preserve">Положению о муниципальной инвентаризационной комиссии по проведению инвентаризации общественных территорий, нуждающихся в благоустройстве, </w:t>
        </w:r>
      </w:hyperlink>
      <w:hyperlink r:id="rId17">
        <w:r w:rsidRPr="006C03C2">
          <w:rPr>
            <w:rStyle w:val="-"/>
            <w:sz w:val="20"/>
            <w:szCs w:val="20"/>
          </w:rPr>
          <w:t xml:space="preserve"> в рамках муниципальной программы </w:t>
        </w:r>
        <w:r w:rsidRPr="006C03C2">
          <w:rPr>
            <w:sz w:val="20"/>
            <w:szCs w:val="20"/>
          </w:rPr>
          <w:t>«Формирование современной городской среды сельского поселения</w:t>
        </w:r>
        <w:r w:rsidRPr="00ED6C63">
          <w:rPr>
            <w:szCs w:val="28"/>
          </w:rPr>
          <w:t xml:space="preserve"> </w:t>
        </w:r>
        <w:r>
          <w:rPr>
            <w:sz w:val="20"/>
            <w:szCs w:val="20"/>
          </w:rPr>
          <w:t>Нижний Черек</w:t>
        </w:r>
        <w:r w:rsidRPr="006C03C2">
          <w:rPr>
            <w:sz w:val="20"/>
            <w:szCs w:val="20"/>
          </w:rPr>
          <w:t xml:space="preserve"> Урванского муниципального района КБР на 2018-2022 годы»</w:t>
        </w:r>
      </w:hyperlink>
    </w:p>
    <w:p w:rsidR="005D02D6" w:rsidRPr="00A875DD" w:rsidRDefault="005D02D6" w:rsidP="005D02D6">
      <w:pPr>
        <w:jc w:val="center"/>
        <w:textAlignment w:val="baseline"/>
      </w:pPr>
    </w:p>
    <w:p w:rsidR="005D02D6" w:rsidRDefault="005D02D6" w:rsidP="005D02D6">
      <w:pPr>
        <w:pStyle w:val="a7"/>
        <w:jc w:val="center"/>
        <w:rPr>
          <w:b/>
          <w:szCs w:val="28"/>
        </w:rPr>
      </w:pPr>
      <w:r w:rsidRPr="003B46CE">
        <w:rPr>
          <w:b/>
          <w:szCs w:val="28"/>
        </w:rPr>
        <w:t>ПАСПОРТ (</w:t>
      </w:r>
      <w:proofErr w:type="gramStart"/>
      <w:r w:rsidRPr="003B46CE">
        <w:rPr>
          <w:b/>
          <w:szCs w:val="28"/>
        </w:rPr>
        <w:t>ИНВЕНТАРНЫЙ)  №</w:t>
      </w:r>
      <w:proofErr w:type="gramEnd"/>
      <w:r w:rsidRPr="003B46CE">
        <w:rPr>
          <w:b/>
          <w:szCs w:val="28"/>
        </w:rPr>
        <w:t xml:space="preserve"> _____ дата ____</w:t>
      </w:r>
    </w:p>
    <w:p w:rsidR="005D02D6" w:rsidRPr="003B46CE" w:rsidRDefault="005D02D6" w:rsidP="005D02D6">
      <w:pPr>
        <w:pStyle w:val="a7"/>
        <w:jc w:val="center"/>
        <w:rPr>
          <w:b/>
          <w:szCs w:val="28"/>
        </w:rPr>
      </w:pPr>
    </w:p>
    <w:p w:rsidR="005D02D6" w:rsidRDefault="005D02D6" w:rsidP="005D02D6">
      <w:pPr>
        <w:pStyle w:val="a7"/>
        <w:jc w:val="center"/>
        <w:rPr>
          <w:b/>
          <w:szCs w:val="28"/>
        </w:rPr>
      </w:pPr>
      <w:r w:rsidRPr="003B46CE">
        <w:rPr>
          <w:b/>
          <w:szCs w:val="28"/>
        </w:rPr>
        <w:t>Паспорт благоустройства общественной территории</w:t>
      </w:r>
    </w:p>
    <w:p w:rsidR="005D02D6" w:rsidRPr="003B46CE" w:rsidRDefault="005D02D6" w:rsidP="005D02D6">
      <w:pPr>
        <w:pStyle w:val="a7"/>
        <w:jc w:val="center"/>
        <w:rPr>
          <w:b/>
          <w:szCs w:val="28"/>
        </w:rPr>
      </w:pPr>
    </w:p>
    <w:tbl>
      <w:tblPr>
        <w:tblW w:w="14992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4992"/>
      </w:tblGrid>
      <w:tr w:rsidR="005D02D6" w:rsidTr="00CB2B9D">
        <w:trPr>
          <w:cantSplit/>
          <w:trHeight w:val="391"/>
        </w:trPr>
        <w:tc>
          <w:tcPr>
            <w:tcW w:w="14992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3B46CE" w:rsidRDefault="005D02D6" w:rsidP="00CB2B9D">
            <w:r w:rsidRPr="003B46CE">
              <w:rPr>
                <w:color w:val="2D2D2D"/>
              </w:rPr>
              <w:t>НАИМЕНОВАНИЕ ОБЪЕКТА</w:t>
            </w:r>
            <w:r w:rsidRPr="003B46CE">
              <w:rPr>
                <w:i/>
                <w:color w:val="2D2D2D"/>
              </w:rPr>
              <w:t>:</w:t>
            </w:r>
          </w:p>
        </w:tc>
      </w:tr>
    </w:tbl>
    <w:p w:rsidR="005D02D6" w:rsidRDefault="005D02D6" w:rsidP="005D02D6">
      <w:pPr>
        <w:jc w:val="center"/>
      </w:pPr>
    </w:p>
    <w:p w:rsidR="005D02D6" w:rsidRDefault="005D02D6" w:rsidP="005D02D6">
      <w:pPr>
        <w:pStyle w:val="a7"/>
        <w:jc w:val="center"/>
        <w:rPr>
          <w:b/>
          <w:szCs w:val="28"/>
        </w:rPr>
      </w:pPr>
      <w:r w:rsidRPr="003B46CE">
        <w:rPr>
          <w:b/>
          <w:szCs w:val="28"/>
        </w:rPr>
        <w:t>ОБЩИЕ СВЕДЕНИЯ</w:t>
      </w:r>
    </w:p>
    <w:p w:rsidR="005D02D6" w:rsidRPr="003B46CE" w:rsidRDefault="005D02D6" w:rsidP="005D02D6">
      <w:pPr>
        <w:pStyle w:val="a7"/>
        <w:jc w:val="center"/>
        <w:rPr>
          <w:b/>
          <w:szCs w:val="28"/>
        </w:rPr>
      </w:pPr>
    </w:p>
    <w:p w:rsidR="005D02D6" w:rsidRPr="00A875DD" w:rsidRDefault="005D02D6" w:rsidP="005D02D6">
      <w:pPr>
        <w:pStyle w:val="a7"/>
        <w:widowControl w:val="0"/>
        <w:numPr>
          <w:ilvl w:val="0"/>
          <w:numId w:val="6"/>
        </w:numPr>
        <w:suppressAutoHyphens/>
        <w:rPr>
          <w:b/>
        </w:rPr>
      </w:pPr>
      <w:r w:rsidRPr="00A875DD">
        <w:rPr>
          <w:b/>
        </w:rPr>
        <w:t>Адрес объекта:</w:t>
      </w:r>
    </w:p>
    <w:tbl>
      <w:tblPr>
        <w:tblW w:w="15026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026"/>
      </w:tblGrid>
      <w:tr w:rsidR="005D02D6" w:rsidTr="00CB2B9D">
        <w:trPr>
          <w:cantSplit/>
        </w:trPr>
        <w:tc>
          <w:tcPr>
            <w:tcW w:w="15026" w:type="dxa"/>
            <w:shd w:val="clear" w:color="auto" w:fill="FFFFFF"/>
            <w:tcMar>
              <w:left w:w="88" w:type="dxa"/>
            </w:tcMar>
          </w:tcPr>
          <w:p w:rsidR="005D02D6" w:rsidRDefault="005D02D6" w:rsidP="00CB2B9D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D6" w:rsidRPr="003B46CE" w:rsidRDefault="005D02D6" w:rsidP="00CB2B9D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2D6" w:rsidRDefault="005D02D6" w:rsidP="005D02D6">
      <w:pPr>
        <w:pStyle w:val="1"/>
      </w:pPr>
    </w:p>
    <w:p w:rsidR="005D02D6" w:rsidRPr="00A875DD" w:rsidRDefault="005D02D6" w:rsidP="005D02D6">
      <w:pPr>
        <w:pStyle w:val="a7"/>
        <w:widowControl w:val="0"/>
        <w:numPr>
          <w:ilvl w:val="0"/>
          <w:numId w:val="6"/>
        </w:numPr>
        <w:suppressAutoHyphens/>
        <w:rPr>
          <w:b/>
        </w:rPr>
      </w:pPr>
      <w:r w:rsidRPr="00A875DD">
        <w:rPr>
          <w:b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5026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026"/>
      </w:tblGrid>
      <w:tr w:rsidR="005D02D6" w:rsidTr="00CB2B9D">
        <w:trPr>
          <w:cantSplit/>
        </w:trPr>
        <w:tc>
          <w:tcPr>
            <w:tcW w:w="15026" w:type="dxa"/>
            <w:shd w:val="clear" w:color="auto" w:fill="FFFFFF"/>
            <w:tcMar>
              <w:left w:w="88" w:type="dxa"/>
            </w:tcMar>
          </w:tcPr>
          <w:p w:rsidR="005D02D6" w:rsidRDefault="005D02D6" w:rsidP="00CB2B9D">
            <w:pPr>
              <w:pStyle w:val="1"/>
              <w:spacing w:after="0" w:line="100" w:lineRule="atLeast"/>
              <w:ind w:left="0"/>
            </w:pPr>
          </w:p>
          <w:p w:rsidR="005D02D6" w:rsidRDefault="005D02D6" w:rsidP="00CB2B9D">
            <w:pPr>
              <w:pStyle w:val="1"/>
              <w:spacing w:after="0" w:line="100" w:lineRule="atLeast"/>
              <w:ind w:left="0"/>
            </w:pPr>
          </w:p>
        </w:tc>
      </w:tr>
    </w:tbl>
    <w:p w:rsidR="005D02D6" w:rsidRDefault="005D02D6" w:rsidP="005D02D6">
      <w:pPr>
        <w:pStyle w:val="1"/>
      </w:pPr>
    </w:p>
    <w:p w:rsidR="005D02D6" w:rsidRPr="00A875DD" w:rsidRDefault="005D02D6" w:rsidP="005D02D6">
      <w:pPr>
        <w:pStyle w:val="a7"/>
        <w:widowControl w:val="0"/>
        <w:numPr>
          <w:ilvl w:val="0"/>
          <w:numId w:val="6"/>
        </w:numPr>
        <w:suppressAutoHyphens/>
        <w:rPr>
          <w:b/>
        </w:rPr>
      </w:pPr>
      <w:r w:rsidRPr="00A875DD">
        <w:rPr>
          <w:b/>
        </w:rPr>
        <w:t>Сведения об общественной территории (в м2):</w:t>
      </w:r>
    </w:p>
    <w:p w:rsidR="005D02D6" w:rsidRDefault="005D02D6" w:rsidP="005D02D6">
      <w:pPr>
        <w:pStyle w:val="1"/>
        <w:shd w:val="clear" w:color="auto" w:fill="FFFFFF"/>
        <w:spacing w:after="0" w:line="248" w:lineRule="atLeast"/>
        <w:textAlignment w:val="baseline"/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39"/>
        <w:gridCol w:w="3396"/>
        <w:gridCol w:w="3448"/>
        <w:gridCol w:w="4064"/>
        <w:gridCol w:w="3545"/>
      </w:tblGrid>
      <w:tr w:rsidR="005D02D6" w:rsidTr="00CB2B9D">
        <w:trPr>
          <w:cantSplit/>
          <w:trHeight w:val="220"/>
        </w:trPr>
        <w:tc>
          <w:tcPr>
            <w:tcW w:w="539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 xml:space="preserve">№ </w:t>
            </w:r>
            <w:proofErr w:type="spellStart"/>
            <w:r w:rsidRPr="00A875DD">
              <w:t>пп</w:t>
            </w:r>
            <w:proofErr w:type="spellEnd"/>
          </w:p>
        </w:tc>
        <w:tc>
          <w:tcPr>
            <w:tcW w:w="3396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Общая площадь общественной территории, м2</w:t>
            </w:r>
          </w:p>
        </w:tc>
        <w:tc>
          <w:tcPr>
            <w:tcW w:w="11057" w:type="dxa"/>
            <w:gridSpan w:val="3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В том числе</w:t>
            </w:r>
          </w:p>
        </w:tc>
      </w:tr>
      <w:tr w:rsidR="005D02D6" w:rsidTr="00CB2B9D">
        <w:trPr>
          <w:cantSplit/>
        </w:trPr>
        <w:tc>
          <w:tcPr>
            <w:tcW w:w="539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3396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3448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Площадь проездов, тротуаров, площадок (общ.), м2</w:t>
            </w:r>
          </w:p>
        </w:tc>
        <w:tc>
          <w:tcPr>
            <w:tcW w:w="4064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Площадь сооружений (общ.) (площадок), м2</w:t>
            </w:r>
          </w:p>
        </w:tc>
        <w:tc>
          <w:tcPr>
            <w:tcW w:w="3545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Площадь озелененных участков, м2</w:t>
            </w:r>
          </w:p>
        </w:tc>
      </w:tr>
      <w:tr w:rsidR="005D02D6" w:rsidTr="00CB2B9D">
        <w:trPr>
          <w:cantSplit/>
        </w:trPr>
        <w:tc>
          <w:tcPr>
            <w:tcW w:w="539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  <w:r w:rsidRPr="00A875DD">
              <w:t>1</w:t>
            </w:r>
          </w:p>
        </w:tc>
        <w:tc>
          <w:tcPr>
            <w:tcW w:w="3396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448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4064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54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</w:tr>
      <w:tr w:rsidR="005D02D6" w:rsidTr="00CB2B9D">
        <w:trPr>
          <w:cantSplit/>
        </w:trPr>
        <w:tc>
          <w:tcPr>
            <w:tcW w:w="539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396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448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4064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54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</w:tr>
      <w:tr w:rsidR="005D02D6" w:rsidTr="00CB2B9D">
        <w:trPr>
          <w:cantSplit/>
        </w:trPr>
        <w:tc>
          <w:tcPr>
            <w:tcW w:w="539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396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448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4064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54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</w:tr>
      <w:tr w:rsidR="005D02D6" w:rsidTr="00CB2B9D">
        <w:trPr>
          <w:cantSplit/>
        </w:trPr>
        <w:tc>
          <w:tcPr>
            <w:tcW w:w="539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396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448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4064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54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</w:tr>
    </w:tbl>
    <w:p w:rsidR="005D02D6" w:rsidRDefault="005D02D6" w:rsidP="005D02D6"/>
    <w:p w:rsidR="005D02D6" w:rsidRDefault="005D02D6" w:rsidP="005D02D6"/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7393"/>
        <w:gridCol w:w="7393"/>
      </w:tblGrid>
      <w:tr w:rsidR="005D02D6" w:rsidTr="00CB2B9D">
        <w:trPr>
          <w:cantSplit/>
          <w:trHeight w:val="7082"/>
        </w:trPr>
        <w:tc>
          <w:tcPr>
            <w:tcW w:w="14786" w:type="dxa"/>
            <w:gridSpan w:val="2"/>
            <w:shd w:val="clear" w:color="auto" w:fill="FFFFFF"/>
            <w:tcMar>
              <w:left w:w="88" w:type="dxa"/>
            </w:tcMar>
          </w:tcPr>
          <w:p w:rsidR="005D02D6" w:rsidRPr="003B46CE" w:rsidRDefault="005D02D6" w:rsidP="00CB2B9D">
            <w:pPr>
              <w:pStyle w:val="a7"/>
              <w:jc w:val="center"/>
              <w:rPr>
                <w:b/>
                <w:szCs w:val="28"/>
              </w:rPr>
            </w:pPr>
            <w:r w:rsidRPr="003B46CE">
              <w:rPr>
                <w:b/>
                <w:bCs/>
                <w:szCs w:val="28"/>
              </w:rPr>
              <w:lastRenderedPageBreak/>
              <w:t>С</w:t>
            </w:r>
            <w:r w:rsidRPr="003B46CE">
              <w:rPr>
                <w:b/>
                <w:szCs w:val="28"/>
              </w:rPr>
              <w:t xml:space="preserve">хема </w:t>
            </w:r>
            <w:proofErr w:type="gramStart"/>
            <w:r w:rsidRPr="003B46CE">
              <w:rPr>
                <w:b/>
                <w:szCs w:val="28"/>
              </w:rPr>
              <w:t>общественной  территории</w:t>
            </w:r>
            <w:proofErr w:type="gramEnd"/>
          </w:p>
          <w:p w:rsidR="005D02D6" w:rsidRDefault="005D02D6" w:rsidP="00CB2B9D">
            <w:pPr>
              <w:jc w:val="center"/>
            </w:pPr>
          </w:p>
          <w:p w:rsidR="005D02D6" w:rsidRDefault="005D02D6" w:rsidP="00CB2B9D">
            <w:pPr>
              <w:jc w:val="center"/>
            </w:pPr>
          </w:p>
          <w:p w:rsidR="005D02D6" w:rsidRDefault="005D02D6" w:rsidP="00CB2B9D">
            <w:pPr>
              <w:jc w:val="center"/>
            </w:pPr>
          </w:p>
          <w:p w:rsidR="005D02D6" w:rsidRDefault="005D02D6" w:rsidP="00CB2B9D">
            <w:pPr>
              <w:jc w:val="center"/>
            </w:pPr>
          </w:p>
          <w:p w:rsidR="005D02D6" w:rsidRDefault="005D02D6" w:rsidP="00CB2B9D">
            <w:pPr>
              <w:jc w:val="center"/>
            </w:pPr>
          </w:p>
          <w:p w:rsidR="005D02D6" w:rsidRDefault="005D02D6" w:rsidP="00CB2B9D">
            <w:pPr>
              <w:jc w:val="center"/>
            </w:pPr>
          </w:p>
          <w:p w:rsidR="005D02D6" w:rsidRDefault="005D02D6" w:rsidP="00CB2B9D">
            <w:pPr>
              <w:jc w:val="center"/>
            </w:pPr>
          </w:p>
          <w:p w:rsidR="005D02D6" w:rsidRDefault="005D02D6" w:rsidP="00CB2B9D">
            <w:pPr>
              <w:jc w:val="center"/>
            </w:pPr>
          </w:p>
          <w:p w:rsidR="005D02D6" w:rsidRDefault="005D02D6" w:rsidP="00CB2B9D">
            <w:pPr>
              <w:jc w:val="center"/>
            </w:pPr>
          </w:p>
        </w:tc>
      </w:tr>
      <w:tr w:rsidR="005D02D6" w:rsidTr="00CB2B9D">
        <w:trPr>
          <w:cantSplit/>
          <w:trHeight w:val="3105"/>
        </w:trPr>
        <w:tc>
          <w:tcPr>
            <w:tcW w:w="7393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rPr>
                <w:b/>
              </w:rPr>
            </w:pPr>
            <w:r w:rsidRPr="00A875DD">
              <w:rPr>
                <w:b/>
              </w:rPr>
              <w:t>Экспликация:</w:t>
            </w:r>
          </w:p>
          <w:p w:rsidR="005D02D6" w:rsidRPr="00A875DD" w:rsidRDefault="005D02D6" w:rsidP="00CB2B9D">
            <w:pPr>
              <w:pStyle w:val="a7"/>
              <w:rPr>
                <w:b/>
              </w:rPr>
            </w:pPr>
          </w:p>
        </w:tc>
        <w:tc>
          <w:tcPr>
            <w:tcW w:w="7393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rPr>
                <w:b/>
              </w:rPr>
            </w:pPr>
            <w:r w:rsidRPr="00A875DD">
              <w:rPr>
                <w:b/>
              </w:rPr>
              <w:t xml:space="preserve">Условные обозначения: </w:t>
            </w:r>
          </w:p>
          <w:p w:rsidR="005D02D6" w:rsidRPr="00A875DD" w:rsidRDefault="005D02D6" w:rsidP="00CB2B9D">
            <w:pPr>
              <w:pStyle w:val="a7"/>
              <w:rPr>
                <w:b/>
              </w:rPr>
            </w:pPr>
          </w:p>
          <w:p w:rsidR="005D02D6" w:rsidRPr="00A875DD" w:rsidRDefault="005D02D6" w:rsidP="00CB2B9D">
            <w:pPr>
              <w:pStyle w:val="a7"/>
              <w:rPr>
                <w:b/>
              </w:rPr>
            </w:pPr>
          </w:p>
          <w:p w:rsidR="005D02D6" w:rsidRPr="00A875DD" w:rsidRDefault="005D02D6" w:rsidP="00CB2B9D">
            <w:pPr>
              <w:pStyle w:val="a7"/>
              <w:rPr>
                <w:b/>
              </w:rPr>
            </w:pPr>
          </w:p>
          <w:p w:rsidR="005D02D6" w:rsidRPr="00A875DD" w:rsidRDefault="005D02D6" w:rsidP="00CB2B9D">
            <w:pPr>
              <w:pStyle w:val="a7"/>
              <w:rPr>
                <w:b/>
              </w:rPr>
            </w:pPr>
          </w:p>
          <w:p w:rsidR="005D02D6" w:rsidRPr="00A875DD" w:rsidRDefault="005D02D6" w:rsidP="00CB2B9D">
            <w:pPr>
              <w:pStyle w:val="a7"/>
              <w:rPr>
                <w:b/>
              </w:rPr>
            </w:pPr>
          </w:p>
          <w:p w:rsidR="005D02D6" w:rsidRPr="00A875DD" w:rsidRDefault="005D02D6" w:rsidP="00CB2B9D">
            <w:pPr>
              <w:pStyle w:val="a7"/>
              <w:rPr>
                <w:b/>
              </w:rPr>
            </w:pPr>
          </w:p>
          <w:p w:rsidR="005D02D6" w:rsidRPr="00A875DD" w:rsidRDefault="005D02D6" w:rsidP="00CB2B9D">
            <w:pPr>
              <w:pStyle w:val="a7"/>
              <w:rPr>
                <w:b/>
              </w:rPr>
            </w:pPr>
          </w:p>
        </w:tc>
      </w:tr>
    </w:tbl>
    <w:p w:rsidR="005D02D6" w:rsidRDefault="005D02D6" w:rsidP="005D02D6">
      <w:pPr>
        <w:jc w:val="center"/>
      </w:pPr>
    </w:p>
    <w:p w:rsidR="005D02D6" w:rsidRPr="003B46CE" w:rsidRDefault="005D02D6" w:rsidP="005D02D6">
      <w:pPr>
        <w:pStyle w:val="a7"/>
        <w:jc w:val="center"/>
        <w:rPr>
          <w:b/>
          <w:szCs w:val="28"/>
        </w:rPr>
      </w:pPr>
      <w:r w:rsidRPr="003B46CE">
        <w:rPr>
          <w:b/>
          <w:szCs w:val="28"/>
        </w:rPr>
        <w:lastRenderedPageBreak/>
        <w:t>1.1. Экспликация к схеме.</w:t>
      </w:r>
    </w:p>
    <w:p w:rsidR="005D02D6" w:rsidRDefault="005D02D6" w:rsidP="005D02D6">
      <w:pPr>
        <w:pStyle w:val="a7"/>
      </w:pPr>
    </w:p>
    <w:p w:rsidR="005D02D6" w:rsidRDefault="005D02D6" w:rsidP="005D02D6">
      <w:pPr>
        <w:pStyle w:val="a7"/>
        <w:rPr>
          <w:b/>
        </w:rPr>
      </w:pPr>
      <w:r w:rsidRPr="003B46CE">
        <w:rPr>
          <w:b/>
        </w:rPr>
        <w:t>А. Сооружения:</w:t>
      </w:r>
    </w:p>
    <w:p w:rsidR="005D02D6" w:rsidRPr="003B46CE" w:rsidRDefault="005D02D6" w:rsidP="005D02D6">
      <w:pPr>
        <w:pStyle w:val="a7"/>
        <w:rPr>
          <w:b/>
        </w:rPr>
      </w:pPr>
    </w:p>
    <w:tbl>
      <w:tblPr>
        <w:tblW w:w="14856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75"/>
        <w:gridCol w:w="3119"/>
        <w:gridCol w:w="1284"/>
        <w:gridCol w:w="1276"/>
        <w:gridCol w:w="1843"/>
        <w:gridCol w:w="2133"/>
        <w:gridCol w:w="2267"/>
        <w:gridCol w:w="2259"/>
      </w:tblGrid>
      <w:tr w:rsidR="005D02D6" w:rsidTr="00CB2B9D">
        <w:trPr>
          <w:cantSplit/>
          <w:trHeight w:val="276"/>
        </w:trPr>
        <w:tc>
          <w:tcPr>
            <w:tcW w:w="675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№</w:t>
            </w:r>
          </w:p>
          <w:p w:rsidR="005D02D6" w:rsidRPr="00A875DD" w:rsidRDefault="005D02D6" w:rsidP="00CB2B9D">
            <w:pPr>
              <w:pStyle w:val="a7"/>
              <w:jc w:val="center"/>
            </w:pPr>
            <w:proofErr w:type="spellStart"/>
            <w:r w:rsidRPr="00A875DD">
              <w:t>пп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Наименование</w:t>
            </w:r>
          </w:p>
        </w:tc>
        <w:tc>
          <w:tcPr>
            <w:tcW w:w="1284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Кол-во, единиц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 xml:space="preserve">Площадь, </w:t>
            </w:r>
            <w:proofErr w:type="spellStart"/>
            <w:r w:rsidRPr="00A875DD">
              <w:t>кв.м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Покрытие</w:t>
            </w:r>
          </w:p>
        </w:tc>
        <w:tc>
          <w:tcPr>
            <w:tcW w:w="2133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Оборудование</w:t>
            </w:r>
          </w:p>
        </w:tc>
        <w:tc>
          <w:tcPr>
            <w:tcW w:w="4526" w:type="dxa"/>
            <w:gridSpan w:val="2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Потребность в благоустройстве</w:t>
            </w:r>
          </w:p>
        </w:tc>
      </w:tr>
      <w:tr w:rsidR="005D02D6" w:rsidTr="00CB2B9D">
        <w:trPr>
          <w:cantSplit/>
          <w:trHeight w:val="838"/>
        </w:trPr>
        <w:tc>
          <w:tcPr>
            <w:tcW w:w="675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3119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1284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1276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1843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2133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2267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rPr>
                <w:color w:val="000000"/>
              </w:rPr>
              <w:t>Замена, ремонт, реконструкция (указать)</w:t>
            </w:r>
          </w:p>
        </w:tc>
        <w:tc>
          <w:tcPr>
            <w:tcW w:w="2259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rPr>
                <w:color w:val="000000"/>
              </w:rPr>
              <w:t>Стоимость работ,</w:t>
            </w:r>
          </w:p>
          <w:p w:rsidR="005D02D6" w:rsidRPr="00A875DD" w:rsidRDefault="005D02D6" w:rsidP="00CB2B9D">
            <w:pPr>
              <w:pStyle w:val="a7"/>
              <w:jc w:val="center"/>
            </w:pPr>
            <w:r w:rsidRPr="00A875DD">
              <w:rPr>
                <w:color w:val="000000"/>
              </w:rPr>
              <w:t>тыс. руб.</w:t>
            </w:r>
          </w:p>
        </w:tc>
      </w:tr>
      <w:tr w:rsidR="005D02D6" w:rsidTr="00CB2B9D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1</w:t>
            </w:r>
          </w:p>
        </w:tc>
        <w:tc>
          <w:tcPr>
            <w:tcW w:w="3119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  <w:r w:rsidRPr="00A875DD">
              <w:t>Детская площадка</w:t>
            </w:r>
          </w:p>
        </w:tc>
        <w:tc>
          <w:tcPr>
            <w:tcW w:w="1284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276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843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133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267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259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</w:tr>
      <w:tr w:rsidR="005D02D6" w:rsidTr="00CB2B9D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2</w:t>
            </w:r>
          </w:p>
        </w:tc>
        <w:tc>
          <w:tcPr>
            <w:tcW w:w="3119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  <w:r w:rsidRPr="00A875DD">
              <w:t>Спортплощадка</w:t>
            </w:r>
          </w:p>
        </w:tc>
        <w:tc>
          <w:tcPr>
            <w:tcW w:w="1284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276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843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133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267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259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</w:tr>
      <w:tr w:rsidR="005D02D6" w:rsidTr="00CB2B9D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3</w:t>
            </w:r>
          </w:p>
        </w:tc>
        <w:tc>
          <w:tcPr>
            <w:tcW w:w="3119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  <w:r w:rsidRPr="00A875DD">
              <w:t>Площадка для отдыха</w:t>
            </w:r>
          </w:p>
        </w:tc>
        <w:tc>
          <w:tcPr>
            <w:tcW w:w="1284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276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843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133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267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259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</w:tr>
      <w:tr w:rsidR="005D02D6" w:rsidTr="00CB2B9D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4</w:t>
            </w:r>
          </w:p>
        </w:tc>
        <w:tc>
          <w:tcPr>
            <w:tcW w:w="3119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  <w:r w:rsidRPr="00A875DD">
              <w:t>Автостоянка</w:t>
            </w:r>
          </w:p>
        </w:tc>
        <w:tc>
          <w:tcPr>
            <w:tcW w:w="1284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276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843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133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267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259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</w:tr>
      <w:tr w:rsidR="005D02D6" w:rsidTr="00CB2B9D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5</w:t>
            </w:r>
          </w:p>
        </w:tc>
        <w:tc>
          <w:tcPr>
            <w:tcW w:w="3119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  <w:r w:rsidRPr="00A875DD">
              <w:t>Площадка выгула домашних животных</w:t>
            </w:r>
          </w:p>
        </w:tc>
        <w:tc>
          <w:tcPr>
            <w:tcW w:w="1284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276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843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133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267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259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</w:tr>
      <w:tr w:rsidR="005D02D6" w:rsidTr="00CB2B9D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6</w:t>
            </w:r>
          </w:p>
        </w:tc>
        <w:tc>
          <w:tcPr>
            <w:tcW w:w="3119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  <w:r w:rsidRPr="00A875DD">
              <w:t>Иные сооружения</w:t>
            </w:r>
          </w:p>
          <w:p w:rsidR="005D02D6" w:rsidRPr="00A875DD" w:rsidRDefault="005D02D6" w:rsidP="00CB2B9D">
            <w:pPr>
              <w:pStyle w:val="a7"/>
            </w:pPr>
          </w:p>
        </w:tc>
        <w:tc>
          <w:tcPr>
            <w:tcW w:w="1284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276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843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133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267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259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</w:tr>
    </w:tbl>
    <w:p w:rsidR="005D02D6" w:rsidRDefault="005D02D6" w:rsidP="005D02D6"/>
    <w:p w:rsidR="005D02D6" w:rsidRDefault="005D02D6" w:rsidP="005D02D6"/>
    <w:p w:rsidR="005D02D6" w:rsidRDefault="005D02D6" w:rsidP="005D02D6">
      <w:pPr>
        <w:pStyle w:val="a7"/>
        <w:rPr>
          <w:b/>
        </w:rPr>
      </w:pPr>
      <w:r w:rsidRPr="003B46CE">
        <w:rPr>
          <w:b/>
        </w:rPr>
        <w:t>Б. Дорожно-</w:t>
      </w:r>
      <w:proofErr w:type="spellStart"/>
      <w:r w:rsidRPr="003B46CE">
        <w:rPr>
          <w:b/>
        </w:rPr>
        <w:t>тропиночная</w:t>
      </w:r>
      <w:proofErr w:type="spellEnd"/>
      <w:r w:rsidRPr="003B46CE">
        <w:rPr>
          <w:b/>
        </w:rPr>
        <w:t xml:space="preserve"> сеть:</w:t>
      </w:r>
    </w:p>
    <w:p w:rsidR="005D02D6" w:rsidRDefault="005D02D6" w:rsidP="005D02D6">
      <w:pPr>
        <w:pStyle w:val="a7"/>
        <w:rPr>
          <w:b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75"/>
        <w:gridCol w:w="3494"/>
        <w:gridCol w:w="1413"/>
        <w:gridCol w:w="1411"/>
        <w:gridCol w:w="2101"/>
        <w:gridCol w:w="3079"/>
        <w:gridCol w:w="2652"/>
      </w:tblGrid>
      <w:tr w:rsidR="005D02D6" w:rsidTr="00CB2B9D">
        <w:trPr>
          <w:cantSplit/>
          <w:trHeight w:val="276"/>
        </w:trPr>
        <w:tc>
          <w:tcPr>
            <w:tcW w:w="675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  <w:p w:rsidR="005D02D6" w:rsidRPr="00A875DD" w:rsidRDefault="005D02D6" w:rsidP="00CB2B9D">
            <w:pPr>
              <w:pStyle w:val="a7"/>
              <w:jc w:val="center"/>
            </w:pPr>
            <w:r w:rsidRPr="00A875DD">
              <w:t>№</w:t>
            </w:r>
          </w:p>
          <w:p w:rsidR="005D02D6" w:rsidRPr="00A875DD" w:rsidRDefault="005D02D6" w:rsidP="00CB2B9D">
            <w:pPr>
              <w:pStyle w:val="a7"/>
              <w:jc w:val="center"/>
            </w:pPr>
            <w:proofErr w:type="spellStart"/>
            <w:r w:rsidRPr="00A875DD">
              <w:t>пп</w:t>
            </w:r>
            <w:proofErr w:type="spellEnd"/>
          </w:p>
        </w:tc>
        <w:tc>
          <w:tcPr>
            <w:tcW w:w="3494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Наименование</w:t>
            </w:r>
          </w:p>
        </w:tc>
        <w:tc>
          <w:tcPr>
            <w:tcW w:w="1413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 xml:space="preserve">Площадь, </w:t>
            </w:r>
            <w:proofErr w:type="spellStart"/>
            <w:r w:rsidRPr="00A875DD">
              <w:t>кв.м</w:t>
            </w:r>
            <w:proofErr w:type="spellEnd"/>
          </w:p>
        </w:tc>
        <w:tc>
          <w:tcPr>
            <w:tcW w:w="1411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Размеры, м</w:t>
            </w:r>
          </w:p>
        </w:tc>
        <w:tc>
          <w:tcPr>
            <w:tcW w:w="2101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Покрытие</w:t>
            </w:r>
          </w:p>
        </w:tc>
        <w:tc>
          <w:tcPr>
            <w:tcW w:w="5731" w:type="dxa"/>
            <w:gridSpan w:val="2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Потребность в благоустройстве</w:t>
            </w:r>
          </w:p>
        </w:tc>
      </w:tr>
      <w:tr w:rsidR="005D02D6" w:rsidTr="00CB2B9D">
        <w:trPr>
          <w:cantSplit/>
          <w:trHeight w:val="58"/>
        </w:trPr>
        <w:tc>
          <w:tcPr>
            <w:tcW w:w="675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3494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1413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1411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2101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3079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rPr>
                <w:color w:val="000000"/>
              </w:rPr>
              <w:t>Замена, ремонт, реконструкция (указать)</w:t>
            </w:r>
          </w:p>
        </w:tc>
        <w:tc>
          <w:tcPr>
            <w:tcW w:w="2652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rPr>
                <w:color w:val="000000"/>
              </w:rPr>
              <w:t>Стоимость работ,</w:t>
            </w:r>
          </w:p>
          <w:p w:rsidR="005D02D6" w:rsidRPr="00A875DD" w:rsidRDefault="005D02D6" w:rsidP="00CB2B9D">
            <w:pPr>
              <w:pStyle w:val="a7"/>
              <w:jc w:val="center"/>
            </w:pPr>
            <w:r w:rsidRPr="00A875DD">
              <w:rPr>
                <w:color w:val="000000"/>
              </w:rPr>
              <w:t>тыс. руб.</w:t>
            </w:r>
          </w:p>
        </w:tc>
      </w:tr>
      <w:tr w:rsidR="005D02D6" w:rsidTr="00CB2B9D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1</w:t>
            </w:r>
          </w:p>
        </w:tc>
        <w:tc>
          <w:tcPr>
            <w:tcW w:w="3494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  <w:r w:rsidRPr="00A875DD">
              <w:t>Проезды</w:t>
            </w:r>
          </w:p>
        </w:tc>
        <w:tc>
          <w:tcPr>
            <w:tcW w:w="1413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411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101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079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652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</w:tr>
      <w:tr w:rsidR="005D02D6" w:rsidTr="00CB2B9D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2</w:t>
            </w:r>
          </w:p>
        </w:tc>
        <w:tc>
          <w:tcPr>
            <w:tcW w:w="3494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  <w:r w:rsidRPr="00A875DD">
              <w:t>Тротуары</w:t>
            </w:r>
          </w:p>
        </w:tc>
        <w:tc>
          <w:tcPr>
            <w:tcW w:w="1413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411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101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079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652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</w:tr>
      <w:tr w:rsidR="005D02D6" w:rsidTr="00CB2B9D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3</w:t>
            </w:r>
          </w:p>
        </w:tc>
        <w:tc>
          <w:tcPr>
            <w:tcW w:w="3494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  <w:r w:rsidRPr="00A875DD">
              <w:t>Пешеходные дорожки</w:t>
            </w:r>
          </w:p>
        </w:tc>
        <w:tc>
          <w:tcPr>
            <w:tcW w:w="1413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411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101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079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652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</w:tr>
      <w:tr w:rsidR="005D02D6" w:rsidTr="00CB2B9D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4</w:t>
            </w:r>
          </w:p>
        </w:tc>
        <w:tc>
          <w:tcPr>
            <w:tcW w:w="3494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  <w:r w:rsidRPr="00A875DD">
              <w:t>Специальные дорожки (велодорожка и т.д.)</w:t>
            </w:r>
          </w:p>
        </w:tc>
        <w:tc>
          <w:tcPr>
            <w:tcW w:w="1413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411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101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079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652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</w:tr>
      <w:tr w:rsidR="005D02D6" w:rsidTr="00CB2B9D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5</w:t>
            </w:r>
          </w:p>
        </w:tc>
        <w:tc>
          <w:tcPr>
            <w:tcW w:w="3494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  <w:r w:rsidRPr="00A875D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3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411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101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079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652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</w:tr>
      <w:tr w:rsidR="005D02D6" w:rsidTr="00CB2B9D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6</w:t>
            </w:r>
          </w:p>
        </w:tc>
        <w:tc>
          <w:tcPr>
            <w:tcW w:w="3494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  <w:r w:rsidRPr="00A875DD">
              <w:t>Иные варианты сети</w:t>
            </w:r>
          </w:p>
          <w:p w:rsidR="005D02D6" w:rsidRPr="00A875DD" w:rsidRDefault="005D02D6" w:rsidP="00CB2B9D">
            <w:pPr>
              <w:pStyle w:val="a7"/>
            </w:pPr>
          </w:p>
        </w:tc>
        <w:tc>
          <w:tcPr>
            <w:tcW w:w="1413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411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101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079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652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</w:tr>
    </w:tbl>
    <w:p w:rsidR="005D02D6" w:rsidRDefault="005D02D6" w:rsidP="005D02D6">
      <w:pPr>
        <w:rPr>
          <w:b/>
        </w:rPr>
      </w:pPr>
    </w:p>
    <w:p w:rsidR="005D02D6" w:rsidRDefault="005D02D6" w:rsidP="005D02D6">
      <w:pPr>
        <w:pStyle w:val="a7"/>
        <w:rPr>
          <w:b/>
        </w:rPr>
      </w:pPr>
    </w:p>
    <w:p w:rsidR="005D02D6" w:rsidRDefault="005D02D6" w:rsidP="005D02D6">
      <w:pPr>
        <w:pStyle w:val="a7"/>
        <w:rPr>
          <w:b/>
        </w:rPr>
      </w:pPr>
    </w:p>
    <w:p w:rsidR="005D02D6" w:rsidRPr="00A875DD" w:rsidRDefault="005D02D6" w:rsidP="005D02D6">
      <w:pPr>
        <w:pStyle w:val="a7"/>
        <w:rPr>
          <w:b/>
        </w:rPr>
      </w:pPr>
      <w:r w:rsidRPr="00A875DD">
        <w:rPr>
          <w:b/>
        </w:rPr>
        <w:t>В. Малые архитектурные формы и элементы благоустройства:</w:t>
      </w:r>
    </w:p>
    <w:p w:rsidR="005D02D6" w:rsidRPr="003B46CE" w:rsidRDefault="005D02D6" w:rsidP="005D02D6">
      <w:pPr>
        <w:pStyle w:val="a7"/>
        <w:rPr>
          <w:b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75"/>
        <w:gridCol w:w="6096"/>
        <w:gridCol w:w="1300"/>
        <w:gridCol w:w="1299"/>
        <w:gridCol w:w="3020"/>
        <w:gridCol w:w="2397"/>
      </w:tblGrid>
      <w:tr w:rsidR="005D02D6" w:rsidTr="00CB2B9D">
        <w:trPr>
          <w:cantSplit/>
        </w:trPr>
        <w:tc>
          <w:tcPr>
            <w:tcW w:w="675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№</w:t>
            </w:r>
          </w:p>
          <w:p w:rsidR="005D02D6" w:rsidRPr="00A875DD" w:rsidRDefault="005D02D6" w:rsidP="00CB2B9D">
            <w:pPr>
              <w:pStyle w:val="a7"/>
              <w:jc w:val="center"/>
            </w:pPr>
            <w:proofErr w:type="spellStart"/>
            <w:r w:rsidRPr="00A875DD">
              <w:t>пп</w:t>
            </w:r>
            <w:proofErr w:type="spellEnd"/>
          </w:p>
        </w:tc>
        <w:tc>
          <w:tcPr>
            <w:tcW w:w="6096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Наименование</w:t>
            </w:r>
          </w:p>
        </w:tc>
        <w:tc>
          <w:tcPr>
            <w:tcW w:w="1300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Ед. изм.</w:t>
            </w:r>
          </w:p>
        </w:tc>
        <w:tc>
          <w:tcPr>
            <w:tcW w:w="1299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Кол-во</w:t>
            </w:r>
          </w:p>
        </w:tc>
        <w:tc>
          <w:tcPr>
            <w:tcW w:w="5417" w:type="dxa"/>
            <w:gridSpan w:val="2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Потребность в благоустройстве</w:t>
            </w:r>
          </w:p>
        </w:tc>
      </w:tr>
      <w:tr w:rsidR="005D02D6" w:rsidTr="00CB2B9D">
        <w:trPr>
          <w:cantSplit/>
        </w:trPr>
        <w:tc>
          <w:tcPr>
            <w:tcW w:w="675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6096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1300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1299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3020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rPr>
                <w:color w:val="000000"/>
              </w:rPr>
              <w:t>Замена, ремонт, реконструкция (указать)</w:t>
            </w:r>
          </w:p>
        </w:tc>
        <w:tc>
          <w:tcPr>
            <w:tcW w:w="2397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rPr>
                <w:color w:val="000000"/>
              </w:rPr>
              <w:t>Стоимость работ,</w:t>
            </w:r>
          </w:p>
          <w:p w:rsidR="005D02D6" w:rsidRPr="00A875DD" w:rsidRDefault="005D02D6" w:rsidP="00CB2B9D">
            <w:pPr>
              <w:pStyle w:val="a7"/>
              <w:jc w:val="center"/>
            </w:pPr>
            <w:r w:rsidRPr="00A875DD">
              <w:rPr>
                <w:color w:val="000000"/>
              </w:rPr>
              <w:t>тыс. руб.</w:t>
            </w:r>
          </w:p>
        </w:tc>
      </w:tr>
      <w:tr w:rsidR="005D02D6" w:rsidTr="00CB2B9D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1</w:t>
            </w:r>
          </w:p>
        </w:tc>
        <w:tc>
          <w:tcPr>
            <w:tcW w:w="6096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  <w:r w:rsidRPr="00A875DD">
              <w:t>Светильники</w:t>
            </w:r>
          </w:p>
        </w:tc>
        <w:tc>
          <w:tcPr>
            <w:tcW w:w="1300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299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020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397" w:type="dxa"/>
            <w:shd w:val="clear" w:color="auto" w:fill="FFFFFF"/>
            <w:tcMar>
              <w:left w:w="88" w:type="dxa"/>
            </w:tcMar>
            <w:vAlign w:val="center"/>
          </w:tcPr>
          <w:p w:rsidR="005D02D6" w:rsidRPr="00A875DD" w:rsidRDefault="005D02D6" w:rsidP="00CB2B9D">
            <w:pPr>
              <w:pStyle w:val="a7"/>
            </w:pPr>
          </w:p>
        </w:tc>
      </w:tr>
      <w:tr w:rsidR="005D02D6" w:rsidTr="00CB2B9D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2</w:t>
            </w:r>
          </w:p>
        </w:tc>
        <w:tc>
          <w:tcPr>
            <w:tcW w:w="6096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  <w:r w:rsidRPr="00A875DD">
              <w:t>Скамьи</w:t>
            </w:r>
          </w:p>
        </w:tc>
        <w:tc>
          <w:tcPr>
            <w:tcW w:w="1300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299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020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397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</w:tr>
      <w:tr w:rsidR="005D02D6" w:rsidTr="00CB2B9D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3</w:t>
            </w:r>
          </w:p>
        </w:tc>
        <w:tc>
          <w:tcPr>
            <w:tcW w:w="6096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  <w:r w:rsidRPr="00A875DD">
              <w:t>Урны</w:t>
            </w:r>
          </w:p>
        </w:tc>
        <w:tc>
          <w:tcPr>
            <w:tcW w:w="1300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299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020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397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</w:tr>
      <w:tr w:rsidR="005D02D6" w:rsidTr="00CB2B9D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4</w:t>
            </w:r>
          </w:p>
        </w:tc>
        <w:tc>
          <w:tcPr>
            <w:tcW w:w="6096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  <w:r w:rsidRPr="00A875DD">
              <w:t xml:space="preserve">Цветочницы </w:t>
            </w:r>
          </w:p>
        </w:tc>
        <w:tc>
          <w:tcPr>
            <w:tcW w:w="1300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299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020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397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</w:tr>
      <w:tr w:rsidR="005D02D6" w:rsidTr="00CB2B9D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5</w:t>
            </w:r>
          </w:p>
        </w:tc>
        <w:tc>
          <w:tcPr>
            <w:tcW w:w="6096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  <w:r w:rsidRPr="00A875DD">
              <w:t>Контейнеры</w:t>
            </w:r>
          </w:p>
        </w:tc>
        <w:tc>
          <w:tcPr>
            <w:tcW w:w="1300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299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020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397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</w:tr>
      <w:tr w:rsidR="005D02D6" w:rsidTr="00CB2B9D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6</w:t>
            </w:r>
          </w:p>
        </w:tc>
        <w:tc>
          <w:tcPr>
            <w:tcW w:w="6096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  <w:r w:rsidRPr="00A875DD">
              <w:t>Декоративные скульптуры</w:t>
            </w:r>
          </w:p>
        </w:tc>
        <w:tc>
          <w:tcPr>
            <w:tcW w:w="1300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299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020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397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</w:tr>
      <w:tr w:rsidR="005D02D6" w:rsidTr="00CB2B9D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7</w:t>
            </w:r>
          </w:p>
        </w:tc>
        <w:tc>
          <w:tcPr>
            <w:tcW w:w="6096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  <w:r w:rsidRPr="00A875D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00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299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020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397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</w:tr>
      <w:tr w:rsidR="005D02D6" w:rsidTr="00CB2B9D">
        <w:trPr>
          <w:cantSplit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8</w:t>
            </w:r>
          </w:p>
        </w:tc>
        <w:tc>
          <w:tcPr>
            <w:tcW w:w="6096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  <w:r w:rsidRPr="00A875DD">
              <w:t>Иное оборудование</w:t>
            </w:r>
          </w:p>
        </w:tc>
        <w:tc>
          <w:tcPr>
            <w:tcW w:w="1300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1299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3020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397" w:type="dxa"/>
            <w:shd w:val="clear" w:color="auto" w:fill="FFFFFF"/>
            <w:tcMar>
              <w:left w:w="88" w:type="dxa"/>
            </w:tcMar>
          </w:tcPr>
          <w:p w:rsidR="005D02D6" w:rsidRPr="00A875DD" w:rsidRDefault="005D02D6" w:rsidP="00CB2B9D">
            <w:pPr>
              <w:pStyle w:val="a7"/>
            </w:pPr>
          </w:p>
        </w:tc>
      </w:tr>
    </w:tbl>
    <w:p w:rsidR="005D02D6" w:rsidRDefault="005D02D6" w:rsidP="005D02D6"/>
    <w:p w:rsidR="005D02D6" w:rsidRDefault="005D02D6" w:rsidP="005D02D6">
      <w:pPr>
        <w:pStyle w:val="a7"/>
        <w:jc w:val="center"/>
        <w:rPr>
          <w:b/>
          <w:szCs w:val="28"/>
        </w:rPr>
      </w:pPr>
      <w:r w:rsidRPr="003B46CE">
        <w:rPr>
          <w:b/>
          <w:szCs w:val="28"/>
        </w:rPr>
        <w:t>Потребность в благоустройстве общественной территории</w:t>
      </w:r>
    </w:p>
    <w:p w:rsidR="005D02D6" w:rsidRDefault="005D02D6" w:rsidP="005D02D6">
      <w:pPr>
        <w:pStyle w:val="a7"/>
        <w:jc w:val="center"/>
      </w:pPr>
    </w:p>
    <w:tbl>
      <w:tblPr>
        <w:tblW w:w="0" w:type="auto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39"/>
        <w:gridCol w:w="4724"/>
        <w:gridCol w:w="1557"/>
        <w:gridCol w:w="2980"/>
        <w:gridCol w:w="2551"/>
        <w:gridCol w:w="2124"/>
      </w:tblGrid>
      <w:tr w:rsidR="005D02D6" w:rsidTr="00CB2B9D">
        <w:trPr>
          <w:cantSplit/>
          <w:trHeight w:val="58"/>
        </w:trPr>
        <w:tc>
          <w:tcPr>
            <w:tcW w:w="839" w:type="dxa"/>
            <w:vMerge w:val="restart"/>
            <w:shd w:val="clear" w:color="auto" w:fill="FFFFFF"/>
            <w:tcMar>
              <w:left w:w="83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№</w:t>
            </w:r>
          </w:p>
          <w:p w:rsidR="005D02D6" w:rsidRPr="00A875DD" w:rsidRDefault="005D02D6" w:rsidP="00CB2B9D">
            <w:pPr>
              <w:pStyle w:val="a7"/>
              <w:jc w:val="center"/>
            </w:pPr>
            <w:proofErr w:type="spellStart"/>
            <w:r w:rsidRPr="00A875DD">
              <w:t>пп</w:t>
            </w:r>
            <w:proofErr w:type="spellEnd"/>
          </w:p>
        </w:tc>
        <w:tc>
          <w:tcPr>
            <w:tcW w:w="4724" w:type="dxa"/>
            <w:vMerge w:val="restart"/>
            <w:shd w:val="clear" w:color="auto" w:fill="FFFFFF"/>
            <w:tcMar>
              <w:left w:w="83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Вид объекта благоустройства (общественной территории)</w:t>
            </w:r>
          </w:p>
        </w:tc>
        <w:tc>
          <w:tcPr>
            <w:tcW w:w="1557" w:type="dxa"/>
            <w:vMerge w:val="restart"/>
            <w:shd w:val="clear" w:color="auto" w:fill="FFFFFF"/>
            <w:tcMar>
              <w:left w:w="83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 xml:space="preserve">Площадь, </w:t>
            </w:r>
            <w:proofErr w:type="spellStart"/>
            <w:r w:rsidRPr="00A875DD">
              <w:t>кв.м</w:t>
            </w:r>
            <w:proofErr w:type="spellEnd"/>
            <w:r w:rsidRPr="00A875DD">
              <w:t>.</w:t>
            </w:r>
          </w:p>
        </w:tc>
        <w:tc>
          <w:tcPr>
            <w:tcW w:w="2980" w:type="dxa"/>
            <w:vMerge w:val="restart"/>
            <w:shd w:val="clear" w:color="auto" w:fill="FFFFFF"/>
            <w:tcMar>
              <w:left w:w="83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Состояние (уд./неуд) (кратко описать проблемы)</w:t>
            </w:r>
          </w:p>
        </w:tc>
        <w:tc>
          <w:tcPr>
            <w:tcW w:w="4675" w:type="dxa"/>
            <w:gridSpan w:val="2"/>
            <w:shd w:val="clear" w:color="auto" w:fill="FFFFFF"/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Потребность в благоустройстве</w:t>
            </w:r>
          </w:p>
        </w:tc>
      </w:tr>
      <w:tr w:rsidR="005D02D6" w:rsidTr="00CB2B9D">
        <w:trPr>
          <w:cantSplit/>
          <w:trHeight w:val="600"/>
        </w:trPr>
        <w:tc>
          <w:tcPr>
            <w:tcW w:w="839" w:type="dxa"/>
            <w:vMerge/>
            <w:shd w:val="clear" w:color="auto" w:fill="FFFFFF"/>
            <w:tcMar>
              <w:left w:w="83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4724" w:type="dxa"/>
            <w:vMerge/>
            <w:shd w:val="clear" w:color="auto" w:fill="FFFFFF"/>
            <w:tcMar>
              <w:left w:w="83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1557" w:type="dxa"/>
            <w:vMerge/>
            <w:shd w:val="clear" w:color="auto" w:fill="FFFFFF"/>
            <w:tcMar>
              <w:left w:w="83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2980" w:type="dxa"/>
            <w:vMerge/>
            <w:shd w:val="clear" w:color="auto" w:fill="FFFFFF"/>
            <w:tcMar>
              <w:left w:w="83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Замена, ремонт, реконструкция (указать)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Стоимость работ,</w:t>
            </w:r>
          </w:p>
          <w:p w:rsidR="005D02D6" w:rsidRPr="00A875DD" w:rsidRDefault="005D02D6" w:rsidP="00CB2B9D">
            <w:pPr>
              <w:pStyle w:val="a7"/>
              <w:jc w:val="center"/>
            </w:pPr>
            <w:r w:rsidRPr="00A875DD">
              <w:t>тыс. руб.</w:t>
            </w:r>
          </w:p>
        </w:tc>
      </w:tr>
      <w:tr w:rsidR="005D02D6" w:rsidTr="00CB2B9D">
        <w:trPr>
          <w:cantSplit/>
          <w:trHeight w:val="141"/>
        </w:trPr>
        <w:tc>
          <w:tcPr>
            <w:tcW w:w="839" w:type="dxa"/>
            <w:shd w:val="clear" w:color="auto" w:fill="FFFFFF"/>
            <w:tcMar>
              <w:left w:w="83" w:type="dxa"/>
            </w:tcMar>
            <w:vAlign w:val="bottom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1</w:t>
            </w:r>
          </w:p>
        </w:tc>
        <w:tc>
          <w:tcPr>
            <w:tcW w:w="4724" w:type="dxa"/>
            <w:shd w:val="clear" w:color="auto" w:fill="FFFFFF"/>
          </w:tcPr>
          <w:p w:rsidR="005D02D6" w:rsidRPr="00A875DD" w:rsidRDefault="005D02D6" w:rsidP="00CB2B9D">
            <w:pPr>
              <w:pStyle w:val="a7"/>
            </w:pPr>
            <w:r w:rsidRPr="00A875DD">
              <w:t xml:space="preserve">Площадь 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5D02D6" w:rsidRPr="00A875DD" w:rsidRDefault="005D02D6" w:rsidP="00CB2B9D">
            <w:pPr>
              <w:pStyle w:val="a7"/>
            </w:pPr>
            <w:r w:rsidRPr="00A875DD">
              <w:t> </w:t>
            </w:r>
          </w:p>
        </w:tc>
        <w:tc>
          <w:tcPr>
            <w:tcW w:w="2980" w:type="dxa"/>
            <w:shd w:val="clear" w:color="auto" w:fill="FFFFFF"/>
            <w:vAlign w:val="bottom"/>
          </w:tcPr>
          <w:p w:rsidR="005D02D6" w:rsidRPr="00A875DD" w:rsidRDefault="005D02D6" w:rsidP="00CB2B9D">
            <w:pPr>
              <w:pStyle w:val="a7"/>
            </w:pPr>
            <w:r w:rsidRPr="00A875DD">
              <w:t> 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5D02D6" w:rsidRPr="00A875DD" w:rsidRDefault="005D02D6" w:rsidP="00CB2B9D">
            <w:pPr>
              <w:pStyle w:val="a7"/>
            </w:pPr>
            <w:r w:rsidRPr="00A875DD">
              <w:t> </w:t>
            </w:r>
          </w:p>
        </w:tc>
        <w:tc>
          <w:tcPr>
            <w:tcW w:w="2124" w:type="dxa"/>
            <w:shd w:val="clear" w:color="auto" w:fill="FFFFFF"/>
            <w:vAlign w:val="bottom"/>
          </w:tcPr>
          <w:p w:rsidR="005D02D6" w:rsidRPr="00A875DD" w:rsidRDefault="005D02D6" w:rsidP="00CB2B9D">
            <w:pPr>
              <w:pStyle w:val="a7"/>
            </w:pPr>
            <w:r w:rsidRPr="00A875DD">
              <w:t> </w:t>
            </w:r>
          </w:p>
        </w:tc>
      </w:tr>
      <w:tr w:rsidR="005D02D6" w:rsidTr="00CB2B9D">
        <w:trPr>
          <w:cantSplit/>
          <w:trHeight w:val="132"/>
        </w:trPr>
        <w:tc>
          <w:tcPr>
            <w:tcW w:w="839" w:type="dxa"/>
            <w:shd w:val="clear" w:color="auto" w:fill="FFFFFF"/>
            <w:tcMar>
              <w:left w:w="83" w:type="dxa"/>
            </w:tcMar>
            <w:vAlign w:val="bottom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2</w:t>
            </w:r>
          </w:p>
        </w:tc>
        <w:tc>
          <w:tcPr>
            <w:tcW w:w="4724" w:type="dxa"/>
            <w:shd w:val="clear" w:color="auto" w:fill="FFFFFF"/>
          </w:tcPr>
          <w:p w:rsidR="005D02D6" w:rsidRPr="00A875DD" w:rsidRDefault="005D02D6" w:rsidP="00CB2B9D">
            <w:pPr>
              <w:pStyle w:val="a7"/>
            </w:pPr>
            <w:r w:rsidRPr="00A875DD">
              <w:t>Парк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5D02D6" w:rsidRPr="00A875DD" w:rsidRDefault="005D02D6" w:rsidP="00CB2B9D">
            <w:pPr>
              <w:pStyle w:val="a7"/>
            </w:pPr>
            <w:r w:rsidRPr="00A875DD">
              <w:t> </w:t>
            </w:r>
          </w:p>
        </w:tc>
        <w:tc>
          <w:tcPr>
            <w:tcW w:w="2980" w:type="dxa"/>
            <w:shd w:val="clear" w:color="auto" w:fill="FFFFFF"/>
            <w:vAlign w:val="bottom"/>
          </w:tcPr>
          <w:p w:rsidR="005D02D6" w:rsidRPr="00A875DD" w:rsidRDefault="005D02D6" w:rsidP="00CB2B9D">
            <w:pPr>
              <w:pStyle w:val="a7"/>
            </w:pPr>
            <w:r w:rsidRPr="00A875DD">
              <w:t> 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5D02D6" w:rsidRPr="00A875DD" w:rsidRDefault="005D02D6" w:rsidP="00CB2B9D">
            <w:pPr>
              <w:pStyle w:val="a7"/>
            </w:pPr>
            <w:r w:rsidRPr="00A875DD">
              <w:t> </w:t>
            </w:r>
          </w:p>
        </w:tc>
        <w:tc>
          <w:tcPr>
            <w:tcW w:w="2124" w:type="dxa"/>
            <w:shd w:val="clear" w:color="auto" w:fill="FFFFFF"/>
            <w:vAlign w:val="bottom"/>
          </w:tcPr>
          <w:p w:rsidR="005D02D6" w:rsidRPr="00A875DD" w:rsidRDefault="005D02D6" w:rsidP="00CB2B9D">
            <w:pPr>
              <w:pStyle w:val="a7"/>
            </w:pPr>
            <w:r w:rsidRPr="00A875DD">
              <w:t> </w:t>
            </w:r>
          </w:p>
        </w:tc>
      </w:tr>
      <w:tr w:rsidR="005D02D6" w:rsidTr="00CB2B9D">
        <w:trPr>
          <w:cantSplit/>
          <w:trHeight w:val="132"/>
        </w:trPr>
        <w:tc>
          <w:tcPr>
            <w:tcW w:w="839" w:type="dxa"/>
            <w:shd w:val="clear" w:color="auto" w:fill="FFFFFF"/>
            <w:tcMar>
              <w:left w:w="83" w:type="dxa"/>
            </w:tcMar>
            <w:vAlign w:val="bottom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3</w:t>
            </w:r>
          </w:p>
        </w:tc>
        <w:tc>
          <w:tcPr>
            <w:tcW w:w="4724" w:type="dxa"/>
            <w:shd w:val="clear" w:color="auto" w:fill="FFFFFF"/>
          </w:tcPr>
          <w:p w:rsidR="005D02D6" w:rsidRPr="00A875DD" w:rsidRDefault="005D02D6" w:rsidP="00CB2B9D">
            <w:pPr>
              <w:pStyle w:val="a7"/>
            </w:pPr>
            <w:r w:rsidRPr="00A875DD">
              <w:t>Пешеходная зона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980" w:type="dxa"/>
            <w:shd w:val="clear" w:color="auto" w:fill="FFFFFF"/>
            <w:vAlign w:val="bottom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551" w:type="dxa"/>
            <w:shd w:val="clear" w:color="auto" w:fill="FFFFFF"/>
            <w:vAlign w:val="bottom"/>
          </w:tcPr>
          <w:p w:rsidR="005D02D6" w:rsidRPr="00A875DD" w:rsidRDefault="005D02D6" w:rsidP="00CB2B9D">
            <w:pPr>
              <w:pStyle w:val="a7"/>
            </w:pPr>
          </w:p>
        </w:tc>
        <w:tc>
          <w:tcPr>
            <w:tcW w:w="2124" w:type="dxa"/>
            <w:shd w:val="clear" w:color="auto" w:fill="FFFFFF"/>
            <w:vAlign w:val="bottom"/>
          </w:tcPr>
          <w:p w:rsidR="005D02D6" w:rsidRPr="00A875DD" w:rsidRDefault="005D02D6" w:rsidP="00CB2B9D">
            <w:pPr>
              <w:pStyle w:val="a7"/>
            </w:pPr>
          </w:p>
        </w:tc>
      </w:tr>
      <w:tr w:rsidR="005D02D6" w:rsidTr="00CB2B9D">
        <w:trPr>
          <w:cantSplit/>
          <w:trHeight w:val="122"/>
        </w:trPr>
        <w:tc>
          <w:tcPr>
            <w:tcW w:w="839" w:type="dxa"/>
            <w:shd w:val="clear" w:color="auto" w:fill="FFFFFF"/>
            <w:tcMar>
              <w:left w:w="83" w:type="dxa"/>
            </w:tcMar>
            <w:vAlign w:val="bottom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4</w:t>
            </w:r>
          </w:p>
        </w:tc>
        <w:tc>
          <w:tcPr>
            <w:tcW w:w="4724" w:type="dxa"/>
            <w:shd w:val="clear" w:color="auto" w:fill="FFFFFF"/>
          </w:tcPr>
          <w:p w:rsidR="005D02D6" w:rsidRPr="00A875DD" w:rsidRDefault="005D02D6" w:rsidP="00CB2B9D">
            <w:pPr>
              <w:pStyle w:val="a7"/>
            </w:pPr>
            <w:r w:rsidRPr="00A875DD">
              <w:t>Многофункциональные спортивно-игровые  площадки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5D02D6" w:rsidRPr="00A875DD" w:rsidRDefault="005D02D6" w:rsidP="00CB2B9D">
            <w:pPr>
              <w:pStyle w:val="a7"/>
            </w:pPr>
            <w:r w:rsidRPr="00A875DD">
              <w:t> </w:t>
            </w:r>
          </w:p>
        </w:tc>
        <w:tc>
          <w:tcPr>
            <w:tcW w:w="2980" w:type="dxa"/>
            <w:shd w:val="clear" w:color="auto" w:fill="FFFFFF"/>
            <w:vAlign w:val="bottom"/>
          </w:tcPr>
          <w:p w:rsidR="005D02D6" w:rsidRPr="00A875DD" w:rsidRDefault="005D02D6" w:rsidP="00CB2B9D">
            <w:pPr>
              <w:pStyle w:val="a7"/>
            </w:pPr>
            <w:r w:rsidRPr="00A875DD">
              <w:t> 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5D02D6" w:rsidRPr="00A875DD" w:rsidRDefault="005D02D6" w:rsidP="00CB2B9D">
            <w:pPr>
              <w:pStyle w:val="a7"/>
            </w:pPr>
            <w:r w:rsidRPr="00A875DD">
              <w:t> </w:t>
            </w:r>
          </w:p>
        </w:tc>
        <w:tc>
          <w:tcPr>
            <w:tcW w:w="2124" w:type="dxa"/>
            <w:shd w:val="clear" w:color="auto" w:fill="FFFFFF"/>
            <w:vAlign w:val="bottom"/>
          </w:tcPr>
          <w:p w:rsidR="005D02D6" w:rsidRPr="00A875DD" w:rsidRDefault="005D02D6" w:rsidP="00CB2B9D">
            <w:pPr>
              <w:pStyle w:val="a7"/>
            </w:pPr>
            <w:r w:rsidRPr="00A875DD">
              <w:t> </w:t>
            </w:r>
          </w:p>
        </w:tc>
      </w:tr>
      <w:tr w:rsidR="005D02D6" w:rsidTr="00CB2B9D">
        <w:trPr>
          <w:cantSplit/>
          <w:trHeight w:val="268"/>
        </w:trPr>
        <w:tc>
          <w:tcPr>
            <w:tcW w:w="839" w:type="dxa"/>
            <w:shd w:val="clear" w:color="auto" w:fill="FFFFFF"/>
            <w:tcMar>
              <w:left w:w="83" w:type="dxa"/>
            </w:tcMar>
            <w:vAlign w:val="bottom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5</w:t>
            </w:r>
          </w:p>
        </w:tc>
        <w:tc>
          <w:tcPr>
            <w:tcW w:w="4724" w:type="dxa"/>
            <w:shd w:val="clear" w:color="auto" w:fill="FFFFFF"/>
          </w:tcPr>
          <w:p w:rsidR="005D02D6" w:rsidRPr="00A875DD" w:rsidRDefault="005D02D6" w:rsidP="00CB2B9D">
            <w:pPr>
              <w:pStyle w:val="a7"/>
            </w:pPr>
            <w:r w:rsidRPr="00A875DD">
              <w:t>Иной вид объекта общественной территории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5D02D6" w:rsidRPr="00A875DD" w:rsidRDefault="005D02D6" w:rsidP="00CB2B9D">
            <w:pPr>
              <w:pStyle w:val="a7"/>
            </w:pPr>
            <w:r w:rsidRPr="00A875DD">
              <w:t> </w:t>
            </w:r>
          </w:p>
        </w:tc>
        <w:tc>
          <w:tcPr>
            <w:tcW w:w="2980" w:type="dxa"/>
            <w:shd w:val="clear" w:color="auto" w:fill="FFFFFF"/>
            <w:vAlign w:val="bottom"/>
          </w:tcPr>
          <w:p w:rsidR="005D02D6" w:rsidRPr="00A875DD" w:rsidRDefault="005D02D6" w:rsidP="00CB2B9D">
            <w:pPr>
              <w:pStyle w:val="a7"/>
            </w:pPr>
            <w:r w:rsidRPr="00A875DD">
              <w:t> 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5D02D6" w:rsidRPr="00A875DD" w:rsidRDefault="005D02D6" w:rsidP="00CB2B9D">
            <w:pPr>
              <w:pStyle w:val="a7"/>
            </w:pPr>
            <w:r w:rsidRPr="00A875DD">
              <w:t> </w:t>
            </w:r>
          </w:p>
        </w:tc>
        <w:tc>
          <w:tcPr>
            <w:tcW w:w="2124" w:type="dxa"/>
            <w:shd w:val="clear" w:color="auto" w:fill="FFFFFF"/>
            <w:vAlign w:val="bottom"/>
          </w:tcPr>
          <w:p w:rsidR="005D02D6" w:rsidRPr="00A875DD" w:rsidRDefault="005D02D6" w:rsidP="00CB2B9D">
            <w:pPr>
              <w:pStyle w:val="a7"/>
            </w:pPr>
            <w:r w:rsidRPr="00A875DD">
              <w:t> </w:t>
            </w:r>
          </w:p>
        </w:tc>
      </w:tr>
    </w:tbl>
    <w:p w:rsidR="005D02D6" w:rsidRDefault="005D02D6" w:rsidP="005D02D6">
      <w:r>
        <w:t xml:space="preserve">                                                                                                                                                               </w:t>
      </w:r>
    </w:p>
    <w:p w:rsidR="005D02D6" w:rsidRDefault="005D02D6" w:rsidP="005D02D6"/>
    <w:p w:rsidR="005D02D6" w:rsidRPr="00A875DD" w:rsidRDefault="005D02D6" w:rsidP="005D02D6"/>
    <w:p w:rsidR="005D02D6" w:rsidRDefault="005D02D6" w:rsidP="005D02D6">
      <w:pPr>
        <w:pStyle w:val="a7"/>
        <w:jc w:val="right"/>
        <w:rPr>
          <w:sz w:val="20"/>
          <w:szCs w:val="20"/>
        </w:rPr>
      </w:pPr>
    </w:p>
    <w:p w:rsidR="005D02D6" w:rsidRDefault="005D02D6" w:rsidP="005D02D6">
      <w:pPr>
        <w:pStyle w:val="a7"/>
        <w:jc w:val="right"/>
        <w:rPr>
          <w:sz w:val="20"/>
          <w:szCs w:val="20"/>
        </w:rPr>
      </w:pPr>
    </w:p>
    <w:p w:rsidR="005D02D6" w:rsidRPr="006C03C2" w:rsidRDefault="005D02D6" w:rsidP="005D02D6">
      <w:pPr>
        <w:pStyle w:val="a7"/>
        <w:jc w:val="right"/>
        <w:rPr>
          <w:sz w:val="20"/>
          <w:szCs w:val="20"/>
        </w:rPr>
      </w:pPr>
      <w:r w:rsidRPr="006C03C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5D02D6" w:rsidRPr="006C03C2" w:rsidRDefault="005D02D6" w:rsidP="005D02D6">
      <w:pPr>
        <w:pStyle w:val="a7"/>
        <w:jc w:val="right"/>
        <w:rPr>
          <w:sz w:val="20"/>
          <w:szCs w:val="20"/>
        </w:rPr>
      </w:pPr>
      <w:r w:rsidRPr="006C03C2">
        <w:rPr>
          <w:sz w:val="20"/>
          <w:szCs w:val="20"/>
        </w:rPr>
        <w:t xml:space="preserve">к </w:t>
      </w:r>
      <w:hyperlink r:id="rId18">
        <w:r w:rsidRPr="006C03C2">
          <w:rPr>
            <w:rStyle w:val="-"/>
            <w:sz w:val="20"/>
            <w:szCs w:val="20"/>
          </w:rPr>
          <w:t xml:space="preserve">Положению о муниципальной инвентаризационной комиссии по проведению инвентаризации общественных территорий, нуждающихся в благоустройстве, </w:t>
        </w:r>
      </w:hyperlink>
      <w:hyperlink r:id="rId19">
        <w:r w:rsidRPr="006C03C2">
          <w:rPr>
            <w:rStyle w:val="-"/>
            <w:sz w:val="20"/>
            <w:szCs w:val="20"/>
          </w:rPr>
          <w:t xml:space="preserve"> в рамках муниципальной программы </w:t>
        </w:r>
        <w:r w:rsidRPr="006C03C2">
          <w:rPr>
            <w:sz w:val="20"/>
            <w:szCs w:val="20"/>
          </w:rPr>
          <w:t xml:space="preserve">«Формирование современной городской среды сельского поселения </w:t>
        </w:r>
        <w:r>
          <w:rPr>
            <w:sz w:val="20"/>
            <w:szCs w:val="20"/>
          </w:rPr>
          <w:t>Нижний Черек</w:t>
        </w:r>
        <w:r w:rsidRPr="006C03C2">
          <w:rPr>
            <w:sz w:val="20"/>
            <w:szCs w:val="20"/>
          </w:rPr>
          <w:t xml:space="preserve"> Урванского муниципального района КБР на 2018-2022 годы»</w:t>
        </w:r>
      </w:hyperlink>
    </w:p>
    <w:p w:rsidR="005D02D6" w:rsidRPr="00A875DD" w:rsidRDefault="005D02D6" w:rsidP="005D02D6">
      <w:pPr>
        <w:ind w:left="10206"/>
        <w:jc w:val="right"/>
      </w:pPr>
    </w:p>
    <w:p w:rsidR="005D02D6" w:rsidRDefault="005D02D6" w:rsidP="005D02D6">
      <w:pPr>
        <w:ind w:left="10206"/>
        <w:jc w:val="right"/>
        <w:rPr>
          <w:color w:val="000000"/>
        </w:rPr>
      </w:pPr>
    </w:p>
    <w:p w:rsidR="005D02D6" w:rsidRDefault="005D02D6" w:rsidP="005D02D6">
      <w:pPr>
        <w:pStyle w:val="a7"/>
        <w:jc w:val="center"/>
        <w:rPr>
          <w:b/>
          <w:szCs w:val="28"/>
        </w:rPr>
      </w:pPr>
    </w:p>
    <w:p w:rsidR="005D02D6" w:rsidRPr="00144C3A" w:rsidRDefault="005D02D6" w:rsidP="005D02D6">
      <w:pPr>
        <w:pStyle w:val="a7"/>
        <w:jc w:val="center"/>
        <w:rPr>
          <w:b/>
          <w:szCs w:val="28"/>
        </w:rPr>
      </w:pPr>
    </w:p>
    <w:p w:rsidR="005D02D6" w:rsidRPr="00144C3A" w:rsidRDefault="005D02D6" w:rsidP="005D02D6">
      <w:pPr>
        <w:pStyle w:val="a7"/>
        <w:jc w:val="center"/>
        <w:rPr>
          <w:b/>
          <w:szCs w:val="28"/>
        </w:rPr>
      </w:pPr>
      <w:r w:rsidRPr="00144C3A">
        <w:rPr>
          <w:b/>
          <w:szCs w:val="28"/>
        </w:rPr>
        <w:t>Адресный перечень общественных территорий, подлежащих благоустройству в 2018-2022 годы</w:t>
      </w:r>
    </w:p>
    <w:p w:rsidR="005D02D6" w:rsidRPr="00144C3A" w:rsidRDefault="005D02D6" w:rsidP="005D02D6">
      <w:pPr>
        <w:pStyle w:val="a7"/>
        <w:jc w:val="center"/>
        <w:rPr>
          <w:b/>
          <w:szCs w:val="28"/>
        </w:rPr>
      </w:pPr>
      <w:r w:rsidRPr="00144C3A">
        <w:rPr>
          <w:b/>
          <w:szCs w:val="28"/>
        </w:rPr>
        <w:t xml:space="preserve">на территории сельского поселения </w:t>
      </w:r>
      <w:r>
        <w:rPr>
          <w:b/>
          <w:szCs w:val="28"/>
        </w:rPr>
        <w:t>Нижний Черек</w:t>
      </w:r>
      <w:r w:rsidRPr="00144C3A">
        <w:rPr>
          <w:b/>
          <w:szCs w:val="28"/>
        </w:rPr>
        <w:t xml:space="preserve"> </w:t>
      </w:r>
      <w:r>
        <w:rPr>
          <w:b/>
          <w:szCs w:val="28"/>
        </w:rPr>
        <w:t>Урванского</w:t>
      </w:r>
      <w:r w:rsidRPr="00144C3A">
        <w:rPr>
          <w:b/>
          <w:szCs w:val="28"/>
        </w:rPr>
        <w:t xml:space="preserve"> муниципального района КБР</w:t>
      </w:r>
    </w:p>
    <w:p w:rsidR="005D02D6" w:rsidRDefault="005D02D6" w:rsidP="005D02D6">
      <w:pPr>
        <w:jc w:val="center"/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3796"/>
        <w:gridCol w:w="7519"/>
        <w:gridCol w:w="2616"/>
      </w:tblGrid>
      <w:tr w:rsidR="005D02D6" w:rsidTr="00CB2B9D">
        <w:trPr>
          <w:cantSplit/>
          <w:trHeight w:val="120"/>
        </w:trPr>
        <w:tc>
          <w:tcPr>
            <w:tcW w:w="734" w:type="dxa"/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  <w:p w:rsidR="005D02D6" w:rsidRPr="00A875DD" w:rsidRDefault="005D02D6" w:rsidP="00CB2B9D">
            <w:pPr>
              <w:pStyle w:val="a7"/>
              <w:jc w:val="center"/>
            </w:pPr>
            <w:r w:rsidRPr="00A875DD">
              <w:t xml:space="preserve">№ </w:t>
            </w:r>
          </w:p>
          <w:p w:rsidR="005D02D6" w:rsidRPr="00A875DD" w:rsidRDefault="005D02D6" w:rsidP="00CB2B9D">
            <w:pPr>
              <w:pStyle w:val="a7"/>
              <w:jc w:val="center"/>
            </w:pPr>
            <w:proofErr w:type="spellStart"/>
            <w:r w:rsidRPr="00A875DD">
              <w:t>пп</w:t>
            </w:r>
            <w:proofErr w:type="spellEnd"/>
          </w:p>
        </w:tc>
        <w:tc>
          <w:tcPr>
            <w:tcW w:w="3796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Адрес и название объекта, являющегося объектом муниципального имущества муниципального образования (далее-объект) или адрес общественной территории</w:t>
            </w:r>
          </w:p>
        </w:tc>
        <w:tc>
          <w:tcPr>
            <w:tcW w:w="7519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Перечень видов работ по благоустройству (указать)</w:t>
            </w:r>
          </w:p>
        </w:tc>
        <w:tc>
          <w:tcPr>
            <w:tcW w:w="261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  <w:vAlign w:val="center"/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Потребность в финансировании</w:t>
            </w:r>
          </w:p>
        </w:tc>
      </w:tr>
      <w:tr w:rsidR="005D02D6" w:rsidTr="00CB2B9D">
        <w:trPr>
          <w:cantSplit/>
        </w:trPr>
        <w:tc>
          <w:tcPr>
            <w:tcW w:w="734" w:type="dxa"/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1</w:t>
            </w:r>
          </w:p>
        </w:tc>
        <w:tc>
          <w:tcPr>
            <w:tcW w:w="3796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2</w:t>
            </w:r>
          </w:p>
        </w:tc>
        <w:tc>
          <w:tcPr>
            <w:tcW w:w="7519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3</w:t>
            </w:r>
          </w:p>
        </w:tc>
        <w:tc>
          <w:tcPr>
            <w:tcW w:w="261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  <w:r w:rsidRPr="00A875DD">
              <w:t>4</w:t>
            </w:r>
          </w:p>
        </w:tc>
      </w:tr>
      <w:tr w:rsidR="005D02D6" w:rsidTr="00CB2B9D">
        <w:trPr>
          <w:cantSplit/>
        </w:trPr>
        <w:tc>
          <w:tcPr>
            <w:tcW w:w="734" w:type="dxa"/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3796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7519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261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</w:tr>
      <w:tr w:rsidR="005D02D6" w:rsidTr="00CB2B9D">
        <w:trPr>
          <w:cantSplit/>
        </w:trPr>
        <w:tc>
          <w:tcPr>
            <w:tcW w:w="734" w:type="dxa"/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3796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7519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261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</w:tr>
      <w:tr w:rsidR="005D02D6" w:rsidTr="00CB2B9D">
        <w:trPr>
          <w:cantSplit/>
        </w:trPr>
        <w:tc>
          <w:tcPr>
            <w:tcW w:w="734" w:type="dxa"/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3796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7519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261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</w:tr>
      <w:tr w:rsidR="005D02D6" w:rsidTr="00CB2B9D">
        <w:trPr>
          <w:cantSplit/>
        </w:trPr>
        <w:tc>
          <w:tcPr>
            <w:tcW w:w="734" w:type="dxa"/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3796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7519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261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</w:tr>
      <w:tr w:rsidR="005D02D6" w:rsidTr="00CB2B9D">
        <w:trPr>
          <w:cantSplit/>
        </w:trPr>
        <w:tc>
          <w:tcPr>
            <w:tcW w:w="734" w:type="dxa"/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3796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7519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261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</w:tr>
      <w:tr w:rsidR="005D02D6" w:rsidTr="00CB2B9D">
        <w:trPr>
          <w:cantSplit/>
          <w:trHeight w:val="112"/>
        </w:trPr>
        <w:tc>
          <w:tcPr>
            <w:tcW w:w="734" w:type="dxa"/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3796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right"/>
              <w:rPr>
                <w:b/>
              </w:rPr>
            </w:pPr>
            <w:r w:rsidRPr="00A875DD">
              <w:rPr>
                <w:b/>
              </w:rPr>
              <w:t>ИТОГО</w:t>
            </w:r>
          </w:p>
        </w:tc>
        <w:tc>
          <w:tcPr>
            <w:tcW w:w="7519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  <w:tc>
          <w:tcPr>
            <w:tcW w:w="261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D02D6" w:rsidRPr="00A875DD" w:rsidRDefault="005D02D6" w:rsidP="00CB2B9D">
            <w:pPr>
              <w:pStyle w:val="a7"/>
              <w:jc w:val="center"/>
            </w:pPr>
          </w:p>
        </w:tc>
      </w:tr>
    </w:tbl>
    <w:p w:rsidR="005D02D6" w:rsidRDefault="005D02D6" w:rsidP="005D02D6">
      <w:pPr>
        <w:jc w:val="center"/>
      </w:pPr>
    </w:p>
    <w:p w:rsidR="005D02D6" w:rsidRDefault="005D02D6" w:rsidP="005D02D6"/>
    <w:p w:rsidR="005D02D6" w:rsidRDefault="005D02D6" w:rsidP="005D02D6"/>
    <w:p w:rsidR="005D02D6" w:rsidRDefault="005D02D6" w:rsidP="005D02D6"/>
    <w:p w:rsidR="005D02D6" w:rsidRDefault="005D02D6" w:rsidP="005D02D6">
      <w:pPr>
        <w:sectPr w:rsidR="005D02D6" w:rsidSect="00D51B18">
          <w:pgSz w:w="16838" w:h="11906" w:orient="landscape"/>
          <w:pgMar w:top="360" w:right="678" w:bottom="850" w:left="1134" w:header="0" w:footer="0" w:gutter="0"/>
          <w:cols w:space="720"/>
          <w:formProt w:val="0"/>
          <w:docGrid w:linePitch="360"/>
        </w:sectPr>
      </w:pPr>
    </w:p>
    <w:p w:rsidR="0089599B" w:rsidRDefault="0089599B" w:rsidP="005D02D6">
      <w:pPr>
        <w:pStyle w:val="a7"/>
        <w:jc w:val="right"/>
        <w:rPr>
          <w:sz w:val="20"/>
          <w:szCs w:val="20"/>
        </w:rPr>
      </w:pPr>
    </w:p>
    <w:p w:rsidR="005D02D6" w:rsidRPr="00A875DD" w:rsidRDefault="005D02D6" w:rsidP="005D02D6">
      <w:pPr>
        <w:pStyle w:val="a7"/>
        <w:jc w:val="right"/>
        <w:rPr>
          <w:sz w:val="20"/>
          <w:szCs w:val="20"/>
        </w:rPr>
      </w:pPr>
      <w:r w:rsidRPr="00A875DD">
        <w:rPr>
          <w:sz w:val="20"/>
          <w:szCs w:val="20"/>
        </w:rPr>
        <w:t>Приложение №</w:t>
      </w:r>
      <w:r w:rsidR="00414024">
        <w:rPr>
          <w:sz w:val="20"/>
          <w:szCs w:val="20"/>
        </w:rPr>
        <w:t>2</w:t>
      </w:r>
    </w:p>
    <w:p w:rsidR="005D02D6" w:rsidRPr="00A875DD" w:rsidRDefault="005D02D6" w:rsidP="005D02D6">
      <w:pPr>
        <w:pStyle w:val="a7"/>
        <w:jc w:val="right"/>
        <w:rPr>
          <w:sz w:val="20"/>
          <w:szCs w:val="20"/>
        </w:rPr>
      </w:pPr>
      <w:r w:rsidRPr="00A875DD">
        <w:rPr>
          <w:sz w:val="20"/>
          <w:szCs w:val="20"/>
        </w:rPr>
        <w:t xml:space="preserve">к постановлению администрации сельского поселения </w:t>
      </w:r>
      <w:r>
        <w:rPr>
          <w:sz w:val="20"/>
          <w:szCs w:val="20"/>
        </w:rPr>
        <w:t>Нижний Черек</w:t>
      </w:r>
    </w:p>
    <w:p w:rsidR="005D02D6" w:rsidRPr="00290CA6" w:rsidRDefault="005D02D6" w:rsidP="005D02D6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Урванского</w:t>
      </w:r>
      <w:r w:rsidRPr="00A875DD">
        <w:rPr>
          <w:sz w:val="20"/>
          <w:szCs w:val="20"/>
        </w:rPr>
        <w:t xml:space="preserve"> муниципального района КБР от</w:t>
      </w:r>
      <w:r w:rsidR="00414024">
        <w:rPr>
          <w:sz w:val="20"/>
          <w:szCs w:val="20"/>
        </w:rPr>
        <w:t xml:space="preserve"> 29.11.</w:t>
      </w:r>
      <w:r w:rsidRPr="00A875DD">
        <w:rPr>
          <w:sz w:val="20"/>
          <w:szCs w:val="20"/>
        </w:rPr>
        <w:t>2017 г. №</w:t>
      </w:r>
      <w:r w:rsidR="00414024">
        <w:rPr>
          <w:sz w:val="20"/>
          <w:szCs w:val="20"/>
        </w:rPr>
        <w:t>60</w:t>
      </w:r>
      <w:bookmarkStart w:id="43" w:name="_GoBack"/>
      <w:bookmarkEnd w:id="43"/>
    </w:p>
    <w:p w:rsidR="005D02D6" w:rsidRDefault="005D02D6" w:rsidP="005D02D6">
      <w:pPr>
        <w:ind w:left="6237"/>
        <w:jc w:val="both"/>
        <w:rPr>
          <w:sz w:val="28"/>
          <w:szCs w:val="28"/>
        </w:rPr>
      </w:pPr>
    </w:p>
    <w:p w:rsidR="005D02D6" w:rsidRDefault="005D02D6" w:rsidP="005D02D6">
      <w:pPr>
        <w:ind w:left="6237"/>
        <w:jc w:val="both"/>
        <w:rPr>
          <w:sz w:val="28"/>
          <w:szCs w:val="28"/>
        </w:rPr>
      </w:pPr>
    </w:p>
    <w:p w:rsidR="005D02D6" w:rsidRPr="005D02D6" w:rsidRDefault="005D02D6" w:rsidP="005D02D6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5D02D6" w:rsidRPr="005D02D6" w:rsidRDefault="005D02D6" w:rsidP="005D02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2D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D02D6" w:rsidRPr="005D02D6" w:rsidRDefault="005D02D6" w:rsidP="005D02D6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2D6">
        <w:rPr>
          <w:rFonts w:ascii="Times New Roman" w:hAnsi="Times New Roman" w:cs="Times New Roman"/>
          <w:b/>
          <w:sz w:val="28"/>
          <w:szCs w:val="28"/>
        </w:rPr>
        <w:t>муниципальной инвентаризационной комиссии по проведению инвентаризации общественных территорий, нуждающихся в благоустройстве, в рамках муниципальной программы «Формирование современной городской среды сельского поселения Нижний Черек Урванского муниципального района КБР на 2018-2022 годы»</w:t>
      </w:r>
    </w:p>
    <w:p w:rsidR="005D02D6" w:rsidRPr="005D02D6" w:rsidRDefault="005D02D6" w:rsidP="005D02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2D6" w:rsidRPr="005D02D6" w:rsidRDefault="005D02D6" w:rsidP="005D02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35"/>
        <w:gridCol w:w="536"/>
        <w:gridCol w:w="6676"/>
      </w:tblGrid>
      <w:tr w:rsidR="005D02D6" w:rsidRPr="005D02D6" w:rsidTr="00CB2B9D">
        <w:tc>
          <w:tcPr>
            <w:tcW w:w="2127" w:type="dxa"/>
          </w:tcPr>
          <w:p w:rsidR="005D02D6" w:rsidRPr="005D02D6" w:rsidRDefault="0089599B" w:rsidP="00CB2B9D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М.Б. Шондиров</w:t>
            </w:r>
          </w:p>
        </w:tc>
        <w:tc>
          <w:tcPr>
            <w:tcW w:w="567" w:type="dxa"/>
          </w:tcPr>
          <w:p w:rsidR="005D02D6" w:rsidRPr="005D02D6" w:rsidRDefault="005D02D6" w:rsidP="00CB2B9D">
            <w:pPr>
              <w:pStyle w:val="a7"/>
              <w:rPr>
                <w:szCs w:val="28"/>
              </w:rPr>
            </w:pPr>
            <w:r w:rsidRPr="005D02D6">
              <w:rPr>
                <w:szCs w:val="28"/>
              </w:rPr>
              <w:t>-</w:t>
            </w:r>
          </w:p>
        </w:tc>
        <w:tc>
          <w:tcPr>
            <w:tcW w:w="7229" w:type="dxa"/>
          </w:tcPr>
          <w:p w:rsidR="005D02D6" w:rsidRPr="005D02D6" w:rsidRDefault="005D02D6" w:rsidP="00CB2B9D">
            <w:pPr>
              <w:pStyle w:val="a7"/>
              <w:rPr>
                <w:szCs w:val="28"/>
              </w:rPr>
            </w:pPr>
            <w:r w:rsidRPr="005D02D6">
              <w:rPr>
                <w:szCs w:val="28"/>
              </w:rPr>
              <w:t>глава местной администрации сельского поселения Нижний Черек Урванского муниципального района КБР, председатель инвентаризационной комиссии;</w:t>
            </w:r>
          </w:p>
          <w:p w:rsidR="005D02D6" w:rsidRPr="005D02D6" w:rsidRDefault="005D02D6" w:rsidP="00CB2B9D">
            <w:pPr>
              <w:pStyle w:val="a7"/>
              <w:rPr>
                <w:szCs w:val="28"/>
              </w:rPr>
            </w:pPr>
          </w:p>
        </w:tc>
      </w:tr>
      <w:tr w:rsidR="005D02D6" w:rsidRPr="005D02D6" w:rsidTr="00CB2B9D">
        <w:tc>
          <w:tcPr>
            <w:tcW w:w="2127" w:type="dxa"/>
          </w:tcPr>
          <w:p w:rsidR="005D02D6" w:rsidRPr="005D02D6" w:rsidRDefault="0089599B" w:rsidP="00CB2B9D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Б.М. </w:t>
            </w:r>
            <w:proofErr w:type="spellStart"/>
            <w:r>
              <w:rPr>
                <w:szCs w:val="28"/>
              </w:rPr>
              <w:t>Темроков</w:t>
            </w:r>
            <w:proofErr w:type="spellEnd"/>
          </w:p>
        </w:tc>
        <w:tc>
          <w:tcPr>
            <w:tcW w:w="567" w:type="dxa"/>
          </w:tcPr>
          <w:p w:rsidR="005D02D6" w:rsidRPr="005D02D6" w:rsidRDefault="005D02D6" w:rsidP="00CB2B9D">
            <w:pPr>
              <w:pStyle w:val="a7"/>
              <w:rPr>
                <w:szCs w:val="28"/>
              </w:rPr>
            </w:pPr>
            <w:r w:rsidRPr="005D02D6">
              <w:rPr>
                <w:szCs w:val="28"/>
              </w:rPr>
              <w:t>-</w:t>
            </w:r>
          </w:p>
        </w:tc>
        <w:tc>
          <w:tcPr>
            <w:tcW w:w="7229" w:type="dxa"/>
          </w:tcPr>
          <w:p w:rsidR="005D02D6" w:rsidRPr="005D02D6" w:rsidRDefault="005D02D6" w:rsidP="00CB2B9D">
            <w:pPr>
              <w:pStyle w:val="a7"/>
              <w:rPr>
                <w:szCs w:val="28"/>
              </w:rPr>
            </w:pPr>
            <w:r w:rsidRPr="005D02D6">
              <w:rPr>
                <w:szCs w:val="28"/>
              </w:rPr>
              <w:t>депутат Совета местного самоуправления сельского поселения Нижний Черек, заместитель председателя инвентаризационной комиссии;</w:t>
            </w:r>
          </w:p>
          <w:p w:rsidR="005D02D6" w:rsidRPr="005D02D6" w:rsidRDefault="005D02D6" w:rsidP="00CB2B9D">
            <w:pPr>
              <w:pStyle w:val="a7"/>
              <w:rPr>
                <w:szCs w:val="28"/>
              </w:rPr>
            </w:pPr>
          </w:p>
        </w:tc>
      </w:tr>
      <w:tr w:rsidR="005D02D6" w:rsidRPr="005D02D6" w:rsidTr="00CB2B9D">
        <w:tc>
          <w:tcPr>
            <w:tcW w:w="2127" w:type="dxa"/>
          </w:tcPr>
          <w:p w:rsidR="005D02D6" w:rsidRPr="005D02D6" w:rsidRDefault="0089599B" w:rsidP="00CB2B9D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М.Х. Битов</w:t>
            </w:r>
          </w:p>
        </w:tc>
        <w:tc>
          <w:tcPr>
            <w:tcW w:w="567" w:type="dxa"/>
          </w:tcPr>
          <w:p w:rsidR="005D02D6" w:rsidRPr="005D02D6" w:rsidRDefault="005D02D6" w:rsidP="00CB2B9D">
            <w:pPr>
              <w:pStyle w:val="a7"/>
              <w:rPr>
                <w:szCs w:val="28"/>
              </w:rPr>
            </w:pPr>
            <w:r w:rsidRPr="005D02D6">
              <w:rPr>
                <w:szCs w:val="28"/>
              </w:rPr>
              <w:t>-</w:t>
            </w:r>
          </w:p>
        </w:tc>
        <w:tc>
          <w:tcPr>
            <w:tcW w:w="7229" w:type="dxa"/>
          </w:tcPr>
          <w:p w:rsidR="005D02D6" w:rsidRPr="005D02D6" w:rsidRDefault="005D02D6" w:rsidP="00CB2B9D">
            <w:pPr>
              <w:pStyle w:val="a7"/>
              <w:rPr>
                <w:szCs w:val="28"/>
              </w:rPr>
            </w:pPr>
            <w:r w:rsidRPr="005D02D6">
              <w:rPr>
                <w:szCs w:val="28"/>
              </w:rPr>
              <w:t>депутат Совета местного самоуправления сельского поселения Нижний Черек, секретарь инвентаризационной комиссии;</w:t>
            </w:r>
          </w:p>
          <w:p w:rsidR="005D02D6" w:rsidRPr="005D02D6" w:rsidRDefault="005D02D6" w:rsidP="00CB2B9D">
            <w:pPr>
              <w:pStyle w:val="a7"/>
              <w:rPr>
                <w:szCs w:val="28"/>
              </w:rPr>
            </w:pPr>
          </w:p>
        </w:tc>
      </w:tr>
      <w:tr w:rsidR="005D02D6" w:rsidRPr="005D02D6" w:rsidTr="00CB2B9D">
        <w:tc>
          <w:tcPr>
            <w:tcW w:w="2127" w:type="dxa"/>
          </w:tcPr>
          <w:p w:rsidR="005D02D6" w:rsidRPr="005D02D6" w:rsidRDefault="0089599B" w:rsidP="00CB2B9D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А.М. Бахов</w:t>
            </w:r>
          </w:p>
        </w:tc>
        <w:tc>
          <w:tcPr>
            <w:tcW w:w="567" w:type="dxa"/>
          </w:tcPr>
          <w:p w:rsidR="005D02D6" w:rsidRPr="005D02D6" w:rsidRDefault="005D02D6" w:rsidP="00CB2B9D">
            <w:pPr>
              <w:pStyle w:val="a7"/>
              <w:rPr>
                <w:szCs w:val="28"/>
              </w:rPr>
            </w:pPr>
            <w:r w:rsidRPr="005D02D6">
              <w:rPr>
                <w:szCs w:val="28"/>
              </w:rPr>
              <w:t>-</w:t>
            </w:r>
          </w:p>
        </w:tc>
        <w:tc>
          <w:tcPr>
            <w:tcW w:w="7229" w:type="dxa"/>
          </w:tcPr>
          <w:p w:rsidR="005D02D6" w:rsidRPr="005D02D6" w:rsidRDefault="005D02D6" w:rsidP="00CB2B9D">
            <w:pPr>
              <w:pStyle w:val="a7"/>
              <w:rPr>
                <w:szCs w:val="28"/>
              </w:rPr>
            </w:pPr>
            <w:r w:rsidRPr="005D02D6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ООО ЖКХ «Исток</w:t>
            </w:r>
            <w:r w:rsidRPr="005D02D6">
              <w:rPr>
                <w:szCs w:val="28"/>
              </w:rPr>
              <w:t>;</w:t>
            </w:r>
          </w:p>
          <w:p w:rsidR="005D02D6" w:rsidRPr="005D02D6" w:rsidRDefault="005D02D6" w:rsidP="00CB2B9D">
            <w:pPr>
              <w:pStyle w:val="a7"/>
              <w:rPr>
                <w:szCs w:val="28"/>
              </w:rPr>
            </w:pPr>
          </w:p>
        </w:tc>
      </w:tr>
      <w:tr w:rsidR="005D02D6" w:rsidRPr="005D02D6" w:rsidTr="00CB2B9D">
        <w:tc>
          <w:tcPr>
            <w:tcW w:w="2127" w:type="dxa"/>
          </w:tcPr>
          <w:p w:rsidR="005D02D6" w:rsidRPr="005D02D6" w:rsidRDefault="00DC4878" w:rsidP="00CB2B9D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М.М. </w:t>
            </w:r>
            <w:proofErr w:type="spellStart"/>
            <w:r>
              <w:rPr>
                <w:szCs w:val="28"/>
              </w:rPr>
              <w:t>Бичоев</w:t>
            </w:r>
            <w:proofErr w:type="spellEnd"/>
          </w:p>
        </w:tc>
        <w:tc>
          <w:tcPr>
            <w:tcW w:w="567" w:type="dxa"/>
          </w:tcPr>
          <w:p w:rsidR="005D02D6" w:rsidRPr="005D02D6" w:rsidRDefault="005D02D6" w:rsidP="00CB2B9D">
            <w:pPr>
              <w:pStyle w:val="a7"/>
              <w:rPr>
                <w:szCs w:val="28"/>
              </w:rPr>
            </w:pPr>
            <w:r w:rsidRPr="005D02D6">
              <w:rPr>
                <w:szCs w:val="28"/>
              </w:rPr>
              <w:t>-</w:t>
            </w:r>
          </w:p>
        </w:tc>
        <w:tc>
          <w:tcPr>
            <w:tcW w:w="7229" w:type="dxa"/>
          </w:tcPr>
          <w:p w:rsidR="005D02D6" w:rsidRPr="005D02D6" w:rsidRDefault="005D02D6" w:rsidP="00CB2B9D">
            <w:pPr>
              <w:pStyle w:val="a7"/>
              <w:rPr>
                <w:szCs w:val="28"/>
              </w:rPr>
            </w:pPr>
            <w:r w:rsidRPr="005D02D6">
              <w:rPr>
                <w:szCs w:val="28"/>
              </w:rPr>
              <w:t>житель с.</w:t>
            </w:r>
            <w:r w:rsidR="0089599B">
              <w:rPr>
                <w:szCs w:val="28"/>
              </w:rPr>
              <w:t xml:space="preserve"> </w:t>
            </w:r>
            <w:r w:rsidRPr="005D02D6">
              <w:rPr>
                <w:szCs w:val="28"/>
              </w:rPr>
              <w:t>п.</w:t>
            </w:r>
            <w:r w:rsidR="0089599B">
              <w:rPr>
                <w:szCs w:val="28"/>
              </w:rPr>
              <w:t xml:space="preserve"> </w:t>
            </w:r>
            <w:r w:rsidRPr="005D02D6">
              <w:rPr>
                <w:szCs w:val="28"/>
              </w:rPr>
              <w:t>Нижний Черек</w:t>
            </w:r>
          </w:p>
        </w:tc>
      </w:tr>
    </w:tbl>
    <w:p w:rsidR="005D02D6" w:rsidRPr="005D02D6" w:rsidRDefault="005D02D6" w:rsidP="005D02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2D6" w:rsidRPr="005D02D6" w:rsidRDefault="005D02D6" w:rsidP="005D02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2D6" w:rsidRPr="005D02D6" w:rsidRDefault="005D02D6" w:rsidP="005D02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2D6" w:rsidRPr="005D02D6" w:rsidRDefault="005D02D6" w:rsidP="005D02D6">
      <w:pPr>
        <w:rPr>
          <w:rFonts w:ascii="Times New Roman" w:hAnsi="Times New Roman" w:cs="Times New Roman"/>
        </w:rPr>
      </w:pPr>
    </w:p>
    <w:p w:rsidR="005D02D6" w:rsidRPr="005D02D6" w:rsidRDefault="005D02D6" w:rsidP="005D02D6">
      <w:pPr>
        <w:rPr>
          <w:rFonts w:ascii="Times New Roman" w:hAnsi="Times New Roman" w:cs="Times New Roman"/>
        </w:rPr>
      </w:pPr>
    </w:p>
    <w:p w:rsidR="005D02D6" w:rsidRPr="005D02D6" w:rsidRDefault="005D02D6" w:rsidP="005D02D6">
      <w:pPr>
        <w:pStyle w:val="a7"/>
        <w:ind w:firstLine="708"/>
        <w:rPr>
          <w:szCs w:val="28"/>
          <w:highlight w:val="cyan"/>
        </w:rPr>
      </w:pPr>
    </w:p>
    <w:p w:rsidR="005D02D6" w:rsidRPr="005D02D6" w:rsidRDefault="005D02D6" w:rsidP="005D02D6">
      <w:pPr>
        <w:pStyle w:val="a6"/>
      </w:pPr>
    </w:p>
    <w:p w:rsidR="005D02D6" w:rsidRPr="005D02D6" w:rsidRDefault="005D02D6" w:rsidP="005D02D6">
      <w:pPr>
        <w:pStyle w:val="a6"/>
      </w:pPr>
    </w:p>
    <w:p w:rsidR="005D02D6" w:rsidRPr="005D02D6" w:rsidRDefault="005D02D6" w:rsidP="005D02D6">
      <w:pPr>
        <w:pStyle w:val="a6"/>
      </w:pPr>
    </w:p>
    <w:p w:rsidR="005D02D6" w:rsidRPr="005D02D6" w:rsidRDefault="005D02D6" w:rsidP="005D02D6">
      <w:pPr>
        <w:pStyle w:val="a6"/>
      </w:pPr>
    </w:p>
    <w:p w:rsidR="005D02D6" w:rsidRPr="005D02D6" w:rsidRDefault="005D02D6" w:rsidP="005D02D6">
      <w:pPr>
        <w:pStyle w:val="a6"/>
      </w:pPr>
    </w:p>
    <w:sectPr w:rsidR="005D02D6" w:rsidRPr="005D02D6" w:rsidSect="00C607B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D9"/>
    <w:multiLevelType w:val="hybridMultilevel"/>
    <w:tmpl w:val="B69CEC30"/>
    <w:lvl w:ilvl="0" w:tplc="AABA516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AB2707B"/>
    <w:multiLevelType w:val="hybridMultilevel"/>
    <w:tmpl w:val="F8547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20EEA"/>
    <w:multiLevelType w:val="hybridMultilevel"/>
    <w:tmpl w:val="45B6AC94"/>
    <w:lvl w:ilvl="0" w:tplc="A0DA640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63561"/>
    <w:multiLevelType w:val="hybridMultilevel"/>
    <w:tmpl w:val="F95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987D54"/>
    <w:multiLevelType w:val="hybridMultilevel"/>
    <w:tmpl w:val="85209A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BE1AE5"/>
    <w:multiLevelType w:val="hybridMultilevel"/>
    <w:tmpl w:val="EC8C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6"/>
    <w:rsid w:val="00000D4E"/>
    <w:rsid w:val="0001185B"/>
    <w:rsid w:val="00177D1D"/>
    <w:rsid w:val="003121CB"/>
    <w:rsid w:val="003A53F6"/>
    <w:rsid w:val="00414024"/>
    <w:rsid w:val="004209DA"/>
    <w:rsid w:val="004C29A4"/>
    <w:rsid w:val="00594DC3"/>
    <w:rsid w:val="005D02D6"/>
    <w:rsid w:val="005F0A5D"/>
    <w:rsid w:val="00671089"/>
    <w:rsid w:val="00700720"/>
    <w:rsid w:val="007401B5"/>
    <w:rsid w:val="00781493"/>
    <w:rsid w:val="0080694F"/>
    <w:rsid w:val="00820AE9"/>
    <w:rsid w:val="0089599B"/>
    <w:rsid w:val="00921DCE"/>
    <w:rsid w:val="009D01B9"/>
    <w:rsid w:val="00B26F7B"/>
    <w:rsid w:val="00B76941"/>
    <w:rsid w:val="00C607B6"/>
    <w:rsid w:val="00CA62A9"/>
    <w:rsid w:val="00D122DF"/>
    <w:rsid w:val="00D661B2"/>
    <w:rsid w:val="00DC4878"/>
    <w:rsid w:val="00DF536E"/>
    <w:rsid w:val="00E5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83A2"/>
  <w15:docId w15:val="{B76DCCB4-1B4A-4C91-92D4-1FD5F3F0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122DF"/>
    <w:pPr>
      <w:ind w:left="720"/>
      <w:contextualSpacing/>
    </w:pPr>
  </w:style>
  <w:style w:type="paragraph" w:styleId="a6">
    <w:name w:val="Normal (Web)"/>
    <w:basedOn w:val="a"/>
    <w:unhideWhenUsed/>
    <w:rsid w:val="00B769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D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D02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D02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-">
    <w:name w:val="Интернет-ссылка"/>
    <w:rsid w:val="005D02D6"/>
    <w:rPr>
      <w:color w:val="000080"/>
      <w:u w:val="single"/>
    </w:rPr>
  </w:style>
  <w:style w:type="paragraph" w:customStyle="1" w:styleId="1">
    <w:name w:val="Абзац списка1"/>
    <w:basedOn w:val="a"/>
    <w:rsid w:val="005D02D6"/>
    <w:pPr>
      <w:widowControl w:val="0"/>
      <w:suppressAutoHyphens/>
      <w:ind w:left="720"/>
    </w:pPr>
    <w:rPr>
      <w:rFonts w:ascii="Calibri" w:eastAsia="Times New Roman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458815" TargetMode="Externa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44645881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46458815" TargetMode="External"/><Relationship Id="rId12" Type="http://schemas.openxmlformats.org/officeDocument/2006/relationships/hyperlink" Target="http://docs.cntd.ru/document/446458815" TargetMode="External"/><Relationship Id="rId17" Type="http://schemas.openxmlformats.org/officeDocument/2006/relationships/hyperlink" Target="http://docs.cntd.ru/document/44645881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4645881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6458815" TargetMode="External"/><Relationship Id="rId11" Type="http://schemas.openxmlformats.org/officeDocument/2006/relationships/hyperlink" Target="http://docs.cntd.ru/document/44645881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46458815" TargetMode="External"/><Relationship Id="rId10" Type="http://schemas.openxmlformats.org/officeDocument/2006/relationships/hyperlink" Target="http://docs.cntd.ru/document/446458815" TargetMode="External"/><Relationship Id="rId19" Type="http://schemas.openxmlformats.org/officeDocument/2006/relationships/hyperlink" Target="http://docs.cntd.ru/document/446458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458815" TargetMode="External"/><Relationship Id="rId14" Type="http://schemas.openxmlformats.org/officeDocument/2006/relationships/hyperlink" Target="http://docs.cntd.ru/document/446458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N.Cherek</cp:lastModifiedBy>
  <cp:revision>2</cp:revision>
  <cp:lastPrinted>2017-12-05T07:27:00Z</cp:lastPrinted>
  <dcterms:created xsi:type="dcterms:W3CDTF">2017-12-05T07:27:00Z</dcterms:created>
  <dcterms:modified xsi:type="dcterms:W3CDTF">2017-12-05T07:27:00Z</dcterms:modified>
</cp:coreProperties>
</file>